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12"/>
        <w:gridCol w:w="611"/>
        <w:gridCol w:w="1183"/>
        <w:gridCol w:w="1092"/>
        <w:gridCol w:w="1415"/>
        <w:gridCol w:w="1701"/>
      </w:tblGrid>
      <w:tr w:rsidR="003C0162" w:rsidRPr="00D56EDC" w:rsidTr="003C0162">
        <w:trPr>
          <w:trHeight w:val="300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D56EDC">
              <w:rPr>
                <w:rFonts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Parametry minimalne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Ilość</w:t>
            </w:r>
          </w:p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(szt.)</w:t>
            </w:r>
          </w:p>
        </w:tc>
        <w:tc>
          <w:tcPr>
            <w:tcW w:w="1183" w:type="dxa"/>
          </w:tcPr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Cena jednostkowa netto w zł</w:t>
            </w:r>
          </w:p>
        </w:tc>
        <w:tc>
          <w:tcPr>
            <w:tcW w:w="1092" w:type="dxa"/>
          </w:tcPr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Cena łączna netto w zł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Stawka VAT %</w:t>
            </w:r>
          </w:p>
        </w:tc>
        <w:tc>
          <w:tcPr>
            <w:tcW w:w="1701" w:type="dxa"/>
          </w:tcPr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 xml:space="preserve">Cena łączna brutto </w:t>
            </w:r>
          </w:p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w zł</w:t>
            </w: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1 - zakup pomocy do prowadzenia zajęć z matematyki dla SP w Zbożu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Zegar z minutami -  Tarcza zegarowa wyposażona w system kół zębatych, dzięki czemu automatycznie zachowuje relację minut i godzin. Dwa kolory wskazówek zgodne z podziałką tarczy na godziny i minuty - lub zegar porównywalny.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887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Magnetyczne ułamki – min. 51 elementów ułamków 1/2, 1/3, 1/4, 1/5, 1/6, 1/8, 1/10 i 1/12 z folii magnetycznej (lub innego materiału) w kilku kolorach wraz z listwą. "Całość" o dł. ok. 100 cm i szerokości  ok. 10 cm. Wszystkie elementy uporządkowane na tablicy dają wymiar ok. 100 x 81 cm - lub porównywalny zestaw.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Tangram - Trzy komplety tangramu wykonane z mocnej folii magnetycznej (ub innego materiału). Pomoc dydaktyczna dla nauczyciela do prowadzenia zajęć z uczniami pracującymi ze swoimi tangranami na stolikach.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662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Układ współrzędnych - Magnetyczna nakładka na tablicę szkolną, wymiarem dopasowana np. do skrzydła bocznego tryptyku. Powina pozwalać wprowadzić pojęcia związane z kartezjańskim układem współrzędnych. Początek układu, jego osie i ćwiartki winny być czytelnie oznaczone. Czytelna siatka o dodatkowej podziałce wewnętrznej. Powierzchnia folii np. laminowana, co pozwala pisać na niej pisakami suchościeralnymi.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do budowy szkieletu brył – ok. 180 kolorowych kulek o średnicy ok. 1,6 cm (każda kulka winna posiadać kilkanaście otworów), ok. 180 patyczków o długości od 1,5 do 7,5 cm, wykonanych z solidnego tworzywa; lub porównywalny zestaw.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2– zakup pomocy do prowadzenia koła szachowego dla SP w Zbożu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Szachy -  plansza o wym. np. 42 x 34 cm lub większa. 32 figury drewniane o wys. ok. od 3 do 7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3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Zegar do szachów - Elektroniczny zegar szachowy wyposażony w duży, prosty w obsłudze i przejrzysty wyświetlacz.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lastRenderedPageBreak/>
              <w:t>3 – zakup pomocy do prowadzenia zajęć z j. angielskiego dla SP w Zbożu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Ubrania - Seria plansz edukacyjnych z obrazkami i podpisami w języku angielskim grupowana tematycznie (np. płytki Kiddo).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Baśnie - Seria plansz edukacyjnych z obrazkami i podpisami w języku angielskim grupowana tematycznie (np. płytki Kiddo).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Zwierzątka afrykańskie  - Seria plansz edukacyjnych z obrazkami i podpisami w języku angielskim grupowana tematycznie (np. płytki Kiddo).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Zwierzątka wiejskie - Seria plansz edukacyjnych z obrazkami i podpisami w języku angielskim grupowana tematycznie (np. płytki Kiddo).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Koła obrazkowo-wyrazowe - 25 tekturowych kół z ruchomym środkiem (śr. ok. 20 cm), każde koło zawiera 3- lub 4-elementową historyjkę lub podobne.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Kostki angielskie - tematy do wypowiedzi - 6 kostek z angielskimi poleceniami - bok kostki dług. ok. 4 cm – lub podobne.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Kostki do konwersacji - 6 kostek z angielskimi poleceniami - bok kostki dług. ok. 4 cm – lub podobne.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Kostki do układania opowiadań- obrazkowe - 6 kostek z angielskimi poleceniami - bok kostki dług. ok. 4 cm – lub podobne.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Kostki do układania opowiadań-słowne - 6 kostek z angielskimi poleceniami - bok kostki dług. ok. 4 cm – lub podobne.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Kostki z emocjami - słowne I obrazkowe min. 4 sztuki  z angielskimi poleceniami. Wymiar boku kostki dług. ok.  4 cm – lub podobne.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8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Mata do nauki  j. angielskiego z dniami tygodna (np. Days of the Week). Mata winna pozwalać na efektywną naukę dni tygodnia w języku angielskim, łącząc przy tym elementy zabawy. Oczekiwane wym. ok. 100 x 160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Mata do nauki  j. angielskiego z miesiącami roku (np. Months of the Year)- mata o wymiarach ok. 90 x 120 cm wykonana z tkaniny PCV (lub innej) z antypoślizgowym spodem.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Mata do nauki j. angielskiego z różnymi kolorami i kształtami (np. Tornado of colours and shapes) - mata o wymiarach min. </w:t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140 x 140 cm - wykonana z tkaniny PCV lub innej i  antypoślizgowym spodem.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Planszowa gra językowa ukierunkowana na poznawanie geografii, kultury i historii Wielkiej Brytanii, (w tym Anglii, Walii, Szkocji i Irlandii Północnej), oraz zagadnień związanych z gramatyką języka angielskiego, a także angielskich wyrażeń idiomatycznych i słownictwa np. „Roundtrip of Britain and Ireland”-wersja tradycyjna +płyta CD-ROM.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Puzzle do nauki j. angielskiego: np. „Zabawki PUZZLE - Zestaw dwuelementowych puzzli, składający się z 60 elementów umożliwiający podczas układania przez dzieci w naturalny sposób zapoznawanie się z zapisem angielskich słówek ( 3 różne rodzaje puzzli).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594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Układanka np. „Schubitrix-Animals-Food”-  układanki na 18 dużych, dwustronnych elementach (bok trójkąta ok. 8,5 cm), instrukcja.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Czasy terażniejsze w języku angielskim (Tenses-Present)- plansza do nauki j. angielskiego. Plansza o wymiarach min. 70x100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4 – doposażenie międzyszkolnej pracowni chemicznej w SP w Lutowie</w:t>
            </w:r>
          </w:p>
        </w:tc>
        <w:tc>
          <w:tcPr>
            <w:tcW w:w="4912" w:type="dxa"/>
            <w:vMerge w:val="restart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Sprzęt laboratoryjny – Zestaw A (zlewka niska plastikowa 250 ml, zlewka niska szklana 500 ml, cylinder miarowy plastikowy 250 ml, moździerz z tłuczkiem średnica min. 100 mm, butelka z zakraplaczem min. 40 ml., lejki plastikowe - średnica 100 mm, igły preparacyjne - 10 szt.)</w:t>
            </w:r>
          </w:p>
        </w:tc>
        <w:tc>
          <w:tcPr>
            <w:tcW w:w="611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611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611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69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611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554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Sprzęt laboratoryjny – Zestaw B (probówka okrągłodenna  22x180-10szt., statyw na probówki-6szt.,palnik spirytusowy-6szt., 3 zestawy szalek ( zestaw składa się z 10 sztuk szalek ) Petriego o wym. 120 x 20, statyw - stalowy statyw o wym. podstawy min. 200x125 cm i pręta o wysokości 60 cm -3szt., 3 zestawy szkiełek podstawowych 76x25x1 ciętych, 3 zestawy szkiełek nakrywkowych 24x24 mm; metale I stopy – 2 komplety 12 różnych płytek metali do porównywania ich własności. Wymiary płytek min.  5 x 2,5 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soczewek - 6 różnych soczewek szklanych o średnicy min. 38 mm: podwójno - wypukłe, plano (zerówki) - wypukłe, podwójnie wklęsłe, plano - wklęsłe, wklęsłe-wypukłe i wypukłe-wklęsłe.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Kolba stożkowa szklana 500 ml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Butelki na roztwory 250ml I 500ml GL45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Statyw do trzymania probówek, kolb, chłodnic czy biuret. (Np. statyw: regulowany, składany obejmujący np.:  cztery łączniki krzyżowe i jeden równoległy, każdy z dwiema śrubami z gwiazdowymi końcówkami ułatwiającymi ręczne ich dokręcanie, dwie łapy i trzy uchwyty pierścieniowe otwarte ) oraz dwie łapy laboratoryjne dwupalczaste (długość ok. 20 cm, maksymalny rozstaw łap ok. 7 cm), wyłożone wewnątrz uchwytów miękkim materiałem, regulowany (regulacja nakrętkami motylkowymi).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szalek Petriego zestaw składający  się z 10 szt. szalek o wym. min. 120 x 20 mm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Pęseta (plastikowa lub metalowa).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Bibuła laboratoryjna o wym. ok. 450x560 mm – zestaw.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Wskaźnik ph - Wskaźniki pH w roztworach-wskaźnik uniwersalny pH 4-10 100 ml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Wodorotlenek sodu 1000 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Tlenek wapnia 1000 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Kwas solny Kwas solny 31-38% Czysty. Kwas chlorowodorowy. HCl  - 1l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Siarka - Siarka granulowana 1000g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Gliceryna - 1000g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Siarczan (IV) miedzi  (II) 1000g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Manganian VII potasu 1000g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Metale I stopy - Komplet 12 różnych płytek metali do porównywania ich własności. Wymiary każdej płytki min. 5 x 2,5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Okulary ochronne klasa optyczna 1 posiadają regulację w długości ramion</w:t>
            </w:r>
            <w:r w:rsidRPr="00D56EDC">
              <w:rPr>
                <w:rFonts w:cs="Calibri"/>
                <w:sz w:val="18"/>
                <w:szCs w:val="18"/>
              </w:rPr>
              <w:br/>
              <w:t>spełniają wymagania normy EN166 CE/ANSI Z87.1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Szafa do przechowywania odczynników o wym. ok. 80x180x40 cm. - Szafa na odczynniki chemiczne z wyciągiem grawitacyjnym. Drzwi dwuskrzydłowe zamykane na zamek patentowy oraz odpowiednie oznakowanie. Szafa wykonana z metalu, posiadająca półki z regulowaną wysokością o nośności min. 50kg. Dodatkowo np.  rura  z PP 2x1,5m l kolano x 2szt, maskownica  wentylacji, kieszeń na dokumenty (karty charakterystyk itp).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Szafa do przechowywania szkła I przyrządów o wym. ok. 40x185x90 cm. Szafa metalowa, przeszklona,  zamykana na zamki patentowe, z 4 regulowanymi  półkami.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08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Szafka ze zlewem chemoodpornym o wymiarach ok. 820x600x600 mm. Blat pokryty laminatem. Szafa wyposażona w 1-komorowy zlew chemoodporny, baterię i syfon.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5 – zakup pomocy do prowadzenia zajęć rewalidacyjnych dla SP w Lutowie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Tabliczka mnożenia – piramida matematyczna np. M1 i M2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5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Gra edukacyjna – Tangram –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12 dużych trójkątów prostokątnych</w:t>
            </w:r>
            <w:r w:rsidRPr="00D56EDC">
              <w:rPr>
                <w:rFonts w:cs="Calibri"/>
                <w:sz w:val="18"/>
                <w:szCs w:val="18"/>
              </w:rPr>
              <w:br/>
              <w:t>6 średnich trójkątów prostokątnych</w:t>
            </w:r>
            <w:r w:rsidRPr="00D56EDC">
              <w:rPr>
                <w:rFonts w:cs="Calibri"/>
                <w:sz w:val="18"/>
                <w:szCs w:val="18"/>
              </w:rPr>
              <w:br/>
              <w:t>12 małych trójkątów prostokątnych</w:t>
            </w:r>
            <w:r w:rsidRPr="00D56EDC">
              <w:rPr>
                <w:rFonts w:cs="Calibri"/>
                <w:sz w:val="18"/>
                <w:szCs w:val="18"/>
              </w:rPr>
              <w:br/>
              <w:t>6 kwadratów</w:t>
            </w:r>
            <w:r w:rsidRPr="00D56EDC">
              <w:rPr>
                <w:rFonts w:cs="Calibri"/>
                <w:sz w:val="18"/>
                <w:szCs w:val="18"/>
              </w:rPr>
              <w:br/>
              <w:t>6 równoległoboków</w:t>
            </w:r>
            <w:r w:rsidRPr="00D56EDC">
              <w:rPr>
                <w:rFonts w:cs="Calibri"/>
                <w:sz w:val="18"/>
                <w:szCs w:val="18"/>
              </w:rPr>
              <w:br/>
              <w:t>60 żetonów</w:t>
            </w:r>
            <w:r w:rsidRPr="00D56EDC">
              <w:rPr>
                <w:rFonts w:cs="Calibri"/>
                <w:sz w:val="18"/>
                <w:szCs w:val="18"/>
              </w:rPr>
              <w:br/>
              <w:t>instrukcja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Gra strategiczna – np. „Rummikub”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Komplet 7 różnokształtnych, wykonanych z drewna brył geometrycznych w różnych kolorach, zbudowanych z sześciennych kostek o wymiarach ok. 30 x 30 x 30 mm. (np.Klocki GEO)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Geoplany duże dwustronne kpl. - 10 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Chusta animacyjna o minimalnych wymiarach 5 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6 – zakup pomocy do prowadzenia zajęć z j.niemieckiego dla SP nr 1 w Sępólnie Krajeńskim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ćwiczeń utrwalających słownictwo z j. niemieckiego np. „Test dein Wortschaltz”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Repetytorium dla uczniów przygotowujących się do egzaminu np. „ Magnet Repetytoruim”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D56EDC" w:rsidRPr="00D56EDC" w:rsidTr="003C0162">
        <w:trPr>
          <w:trHeight w:val="58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FFFFFF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Podręcznik premium B1 - Premium B1. Podręcznik + Exam Reviser + Test CD-ROM</w:t>
            </w:r>
          </w:p>
        </w:tc>
        <w:tc>
          <w:tcPr>
            <w:tcW w:w="611" w:type="dxa"/>
            <w:shd w:val="clear" w:color="auto" w:fill="FFFFFF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1183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7 – doposażenie międzyszkolnej pracowni przyrodniczej dla SP nr 1 w Sępólnie Krajeńskim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Anemometr-wiatromierz - urządzenie wskazujące prędkość wiatru (odczyt w m/s skali Beauforta) do  trzymania w ręku lub zamocowania.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3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Automatyczny ciśnieniomierz/pulsomierz – wykorzystujący metodę pomiarową oscylometryczną, o pojemność pamięci ok. 90 pomiarów z datą i godziną,  Zakres pomiaru: Ciśnienie: 0—do ok. 297 mmHg (0-40 kPa)</w:t>
            </w:r>
            <w:r w:rsidRPr="00D56EDC">
              <w:rPr>
                <w:rFonts w:cs="Calibri"/>
                <w:sz w:val="18"/>
                <w:szCs w:val="18"/>
              </w:rPr>
              <w:br/>
              <w:t>Tętno: od 40 – do ok.194 uderzeń/min.,</w:t>
            </w:r>
            <w:r w:rsidRPr="00D56EDC">
              <w:rPr>
                <w:rFonts w:cs="Calibri"/>
                <w:sz w:val="18"/>
                <w:szCs w:val="18"/>
              </w:rPr>
              <w:br/>
              <w:t>- Regulacja obwodu manikietu: ok. 25-31cm,</w:t>
            </w:r>
            <w:r w:rsidRPr="00D56EDC">
              <w:rPr>
                <w:rFonts w:cs="Calibri"/>
                <w:sz w:val="18"/>
                <w:szCs w:val="18"/>
              </w:rPr>
              <w:br/>
              <w:t>- Wykrywanie arytmii serca.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0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Stacja pogody z podłączeniem do PC - Odległość transmisji na otwartej przestrzeni ok. 80 metrów.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Zakres temperatur: od ok.-24.0 st. C do ok. +60 st. C </w:t>
            </w:r>
            <w:r w:rsidRPr="00D56EDC">
              <w:rPr>
                <w:rFonts w:cs="Calibri"/>
                <w:sz w:val="18"/>
                <w:szCs w:val="18"/>
              </w:rPr>
              <w:br/>
              <w:t>Rozdzielczość: 0.1 st. C</w:t>
            </w:r>
            <w:r w:rsidRPr="00D56EDC">
              <w:rPr>
                <w:rFonts w:cs="Calibri"/>
                <w:sz w:val="18"/>
                <w:szCs w:val="18"/>
              </w:rPr>
              <w:br/>
              <w:t>Zakres pomiarów wilgotności względnej: od ok. 2% do ok. 94%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Wielkość opadów: od ok. 5 do ok. 979 mm (opady 1h i 24 h)                                                                              </w:t>
            </w:r>
            <w:r w:rsidRPr="00D56EDC">
              <w:rPr>
                <w:rFonts w:cs="Calibri"/>
                <w:sz w:val="18"/>
                <w:szCs w:val="18"/>
              </w:rPr>
              <w:br/>
              <w:t>Rozdzielczość:1 mm</w:t>
            </w:r>
            <w:r w:rsidRPr="00D56EDC">
              <w:rPr>
                <w:rFonts w:cs="Calibri"/>
                <w:sz w:val="18"/>
                <w:szCs w:val="18"/>
              </w:rPr>
              <w:br/>
              <w:t>Prędkość wiatru: od ok. 5 do ok. 160 km/h lub 0 do 45 m/s</w:t>
            </w:r>
            <w:r w:rsidRPr="00D56EDC">
              <w:rPr>
                <w:rFonts w:cs="Calibri"/>
                <w:sz w:val="18"/>
                <w:szCs w:val="18"/>
              </w:rPr>
              <w:br/>
              <w:t>Rozdzielczość: 0.1 m/s.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99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Rośliny I zwierzęta-książka - pozwalająca rozpoznawać ok. 1000 gatunków zwierząt i roślin dziko występujących w przyrodzie. Opisy pwinny być podane w krótkiej formie, zrozumiałe dla początkującego miłośnika przyrody.</w:t>
            </w:r>
            <w:r w:rsidRPr="00D56EDC">
              <w:rPr>
                <w:rFonts w:cs="Calibri"/>
                <w:sz w:val="18"/>
                <w:szCs w:val="18"/>
              </w:rPr>
              <w:br/>
              <w:t>Książka powinna zawierać nie tylko podstawowe informacje o wyglądzie zwierzęcia lub rośliny, ale także trochę ciekawostek przyrodniczych uatrakcyjniających zdobywanie wiedzy o otaczającej nas naturze.</w:t>
            </w:r>
            <w:r w:rsidRPr="00D56EDC">
              <w:rPr>
                <w:rFonts w:cs="Calibri"/>
                <w:sz w:val="18"/>
                <w:szCs w:val="18"/>
              </w:rPr>
              <w:br/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Wskazane jest aby wszystkie gatunki przedstawione były na fotografiach przejrzyście ułożonych w grupy.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Lupy - klasowy zestaw lup na podstawce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- 4 szt. o średnicy ok. 75 mm powiększenie min. x3; 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- 4 szt. o średnicy ok. 65 mm i powiększeniu x3; 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- 4 szt. o średnicy ok. 50 mm i powiększeniu x3. 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Cechy: szklane soczewki, oprawa metalowa,  długości rączek ok. 80 – 90 mm Długość całkowita odpowiednio ok. 178mm, 156mm, 142mm.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Lornetka 16x50 - Sprawność zmierzchowa:  ok. 27,1, Średnica źrenicy wyjściowej:  ok. 2,9 mm,  szkło np. BK7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3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Edukacyjny pHmetr z wymienną elektrodą wraz  z kpl. buforów kalibracyjnych oraz roztworami do kalibracji. Wodoszczelny, elektroniczny pH-metr z elektrodą ii, wyświetlaczem ciekłokrystalicznym zasilany bateriami. Zakres: 0,0-14,0 pH. Skala: 0,1 pH. Dokładność: +/- 0,1 pH. Otoczenie: 0-50 oC, max. 95% wilg. wzgl.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556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Kwasomierz glebowy  wraz z płynem Helliga poj. min. 40 ml, wraz płytką  ze skalą kolorów, łyżeczką do próbek oraz instrukcją.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Termometr cyfrowy z sondą zewnętrzną - dokładny termometr elektroniczny z ciekłokrystalicznym wyświetlaczem i np. ok. 1-metrowym przewodem. Do dokonywania pomiarów w cieczach i ciałach stałych (także zamarzniętych). Zakres pomiarów: ok. -50...150 st. C. Dokładność: ok. 0,3.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Anemometr-wiatromierz o zakresie pomiaru od 0,2 do 30 m/s, skala Beaufort'a. Urządzenie wskazujące prędkość wiatru (odczyt w m/s skali Beauforta). Do trzymania w ręku lub zamocowania.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Barometr - mechaniczny aneroid.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Deszczomierz - skala w milimetrach,o szerokiej średnicy dla uzyskania dokładnych pomiarów nawet przy niewielkich opadach.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Higrometr cyfrowy - Temperatura np. (-50 st.C do +70 st.C, dokładność np. 0,1 st.C) - wilgotność powietrza np. (10-99%, dokładność 1%).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Książka z eksperymentami przyrodniczymi np. „Księga eksperymentów - 65 eksperymentów" odpowiadająca np. na pytania:  „Dlaczego rośliny rosną? Jak za pomocą cytryny zapalić żarówkę? Dlaczego powstaje wiatr, grad, piorun i grzmot? Jak zdobyć wodę na pustyni? Dlaczego detektyw zbiera odciski palców? Jak zrobić tajemniczy atrament? Jak powstają karmelki? Czy lód może powstać bez zamrażalnika? Itp.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8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Multimedialny układ słoneczny - Model ukazujący Słońce, księżyc i 8 planet układu słonecznego w ruchu. Słońce podświetlane od środka (np. żarówką) i oświetlajęce krążące wokół planety. Model winien być uproszczeniem Układu Słonecznego, (planety mogą  krążyć wokół Słońca z tą samą prędkością). Opcjonalnie kopuła Słońca przykryta np. przezroczystą półkulą winna  wyświetlająćnajważniejsze gwiazdozbiory.</w:t>
            </w:r>
            <w:r w:rsidRPr="00D56EDC">
              <w:rPr>
                <w:rFonts w:cs="Calibri"/>
                <w:sz w:val="18"/>
                <w:szCs w:val="18"/>
              </w:rPr>
              <w:br/>
              <w:t>• wym. ok 34,5 x 26 x 17 cm</w:t>
            </w:r>
            <w:r w:rsidRPr="00D56EDC">
              <w:rPr>
                <w:rFonts w:cs="Calibri"/>
                <w:sz w:val="18"/>
                <w:szCs w:val="18"/>
              </w:rPr>
              <w:br/>
              <w:t>• instrukcja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700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8 – zakup pomocy do prowadzenia zajęć z chemii dla SP nr 1 w Sępólnie Krajeńskim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Kompletny aparat do elektrolizy do doświadczeń szkolnych.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Aparat powinien zawierać element podstawowy - blok z tworzywa sztucznego z 2 trwale podłączonymi elektrodami grafitowymi. Urządzenie winno być podłączane do zasilacza np. przewodami do doświadczeń z wtykami. Aparat do elektrolizy wkłada się do zlewki, a wydzielane gazy gromadzą się w probówkach z podziałką, zamocowanych w uchwytach. Aparat winien umożliwiać wykorzystanie różnych elektroliów (rozcieńczone kwasy lub zasady).</w:t>
            </w:r>
            <w:r w:rsidRPr="00D56EDC">
              <w:rPr>
                <w:rFonts w:cs="Calibri"/>
                <w:sz w:val="18"/>
                <w:szCs w:val="18"/>
              </w:rPr>
              <w:br/>
              <w:t>Przykładowe dane techniczne:</w:t>
            </w:r>
            <w:r w:rsidRPr="00D56EDC">
              <w:rPr>
                <w:rFonts w:cs="Calibri"/>
                <w:sz w:val="18"/>
                <w:szCs w:val="18"/>
              </w:rPr>
              <w:br/>
              <w:t>Elektrody grafitowe: 45 x Ø 6 mm, rozstaw: 22 mm</w:t>
            </w:r>
            <w:r w:rsidRPr="00D56EDC">
              <w:rPr>
                <w:rFonts w:cs="Calibri"/>
                <w:sz w:val="18"/>
                <w:szCs w:val="18"/>
              </w:rPr>
              <w:br/>
              <w:t>Blok z tworzywa sztucznego: 50 x 50 x 15 mm</w:t>
            </w:r>
            <w:r w:rsidRPr="00D56EDC">
              <w:rPr>
                <w:rFonts w:cs="Calibri"/>
                <w:sz w:val="18"/>
                <w:szCs w:val="18"/>
              </w:rPr>
              <w:br/>
              <w:t>Przewody przyłączeniowe: dł. 50 cm, np. czerwony i niebieski, z wtykami 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0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Walizka pierwszej pomocy fizyka/chemia – zawierająca: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 szt. Opatrunek indywidualny G</w:t>
            </w:r>
            <w:r w:rsidRPr="00D56EDC">
              <w:rPr>
                <w:rFonts w:cs="Calibri"/>
                <w:sz w:val="18"/>
                <w:szCs w:val="18"/>
              </w:rPr>
              <w:br/>
              <w:t>2 szt. Opatrunek indywidualny M</w:t>
            </w:r>
            <w:r w:rsidRPr="00D56EDC">
              <w:rPr>
                <w:rFonts w:cs="Calibri"/>
                <w:sz w:val="18"/>
                <w:szCs w:val="18"/>
              </w:rPr>
              <w:br/>
              <w:t>1 szt. Opatrunek indywidualny K</w:t>
            </w:r>
            <w:r w:rsidRPr="00D56EDC">
              <w:rPr>
                <w:rFonts w:cs="Calibri"/>
                <w:sz w:val="18"/>
                <w:szCs w:val="18"/>
              </w:rPr>
              <w:br/>
              <w:t>1 kpl. Zestaw plastrów (14szt.)</w:t>
            </w:r>
            <w:r w:rsidRPr="00D56EDC">
              <w:rPr>
                <w:rFonts w:cs="Calibri"/>
                <w:sz w:val="18"/>
                <w:szCs w:val="18"/>
              </w:rPr>
              <w:br/>
              <w:t>1 szt. Przylepiec 5m x 2,5cm</w:t>
            </w:r>
            <w:r w:rsidRPr="00D56EDC">
              <w:rPr>
                <w:rFonts w:cs="Calibri"/>
                <w:sz w:val="18"/>
                <w:szCs w:val="18"/>
              </w:rPr>
              <w:br/>
              <w:t>2 szt. Opaska elastyczna 4m x 6cm</w:t>
            </w:r>
            <w:r w:rsidRPr="00D56EDC">
              <w:rPr>
                <w:rFonts w:cs="Calibri"/>
                <w:sz w:val="18"/>
                <w:szCs w:val="18"/>
              </w:rPr>
              <w:br/>
              <w:t>3 szt. Opaska elastyczna 4m x 8cm</w:t>
            </w:r>
            <w:r w:rsidRPr="00D56EDC">
              <w:rPr>
                <w:rFonts w:cs="Calibri"/>
                <w:sz w:val="18"/>
                <w:szCs w:val="18"/>
              </w:rPr>
              <w:br/>
              <w:t>1 szt. Chusta opatrunkowa 40 x 60cm</w:t>
            </w:r>
            <w:r w:rsidRPr="00D56EDC">
              <w:rPr>
                <w:rFonts w:cs="Calibri"/>
                <w:sz w:val="18"/>
                <w:szCs w:val="18"/>
              </w:rPr>
              <w:br/>
              <w:t>1 szt. Chusta opatrunkowa 60 x 80cm</w:t>
            </w:r>
            <w:r w:rsidRPr="00D56EDC">
              <w:rPr>
                <w:rFonts w:cs="Calibri"/>
                <w:sz w:val="18"/>
                <w:szCs w:val="18"/>
              </w:rPr>
              <w:br/>
              <w:t>3 szt. Kompres 10x10cm (pak po 2szt.)</w:t>
            </w:r>
            <w:r w:rsidRPr="00D56EDC">
              <w:rPr>
                <w:rFonts w:cs="Calibri"/>
                <w:sz w:val="18"/>
                <w:szCs w:val="18"/>
              </w:rPr>
              <w:br/>
              <w:t>2 szt. Chusta trójkątna</w:t>
            </w:r>
            <w:r w:rsidRPr="00D56EDC">
              <w:rPr>
                <w:rFonts w:cs="Calibri"/>
                <w:sz w:val="18"/>
                <w:szCs w:val="18"/>
              </w:rPr>
              <w:br/>
              <w:t>1 szt. Nożyczki 14,5cm</w:t>
            </w:r>
            <w:r w:rsidRPr="00D56EDC">
              <w:rPr>
                <w:rFonts w:cs="Calibri"/>
                <w:sz w:val="18"/>
                <w:szCs w:val="18"/>
              </w:rPr>
              <w:br/>
              <w:t>4 szt. Rękawice winylowe</w:t>
            </w:r>
            <w:r w:rsidRPr="00D56EDC">
              <w:rPr>
                <w:rFonts w:cs="Calibri"/>
                <w:sz w:val="18"/>
                <w:szCs w:val="18"/>
              </w:rPr>
              <w:br/>
              <w:t>1 szt. Koc ratunkowy 160 x 210cm</w:t>
            </w:r>
            <w:r w:rsidRPr="00D56EDC">
              <w:rPr>
                <w:rFonts w:cs="Calibri"/>
                <w:sz w:val="18"/>
                <w:szCs w:val="18"/>
              </w:rPr>
              <w:br/>
              <w:t>2 szt. Chusteczka nasączona</w:t>
            </w:r>
            <w:r w:rsidRPr="00D56EDC">
              <w:rPr>
                <w:rFonts w:cs="Calibri"/>
                <w:sz w:val="18"/>
                <w:szCs w:val="18"/>
              </w:rPr>
              <w:br/>
              <w:t>1 szt. Ustnik do sztucznego oddychania</w:t>
            </w:r>
            <w:r w:rsidRPr="00D56EDC">
              <w:rPr>
                <w:rFonts w:cs="Calibri"/>
                <w:sz w:val="18"/>
                <w:szCs w:val="18"/>
              </w:rPr>
              <w:br/>
              <w:t>1 szt. Instrukcja udzielania pierwszej pomocy</w:t>
            </w:r>
            <w:r w:rsidRPr="00D56EDC">
              <w:rPr>
                <w:rFonts w:cs="Calibri"/>
                <w:sz w:val="18"/>
                <w:szCs w:val="18"/>
              </w:rPr>
              <w:br/>
              <w:t>z wykazem telefonów alarmowych.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572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Fartuchy laboratotyjne ok.180cm - Fartuch z długim rękawem z mankietami zapinanymi na guziki, z paskiem z tyłu w talii oraz 3 kieszenie.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Rękawice Nitrylowe S. M opakowenie zawierające 100 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Okulary ochronne klasa optyczna  1 posiadające regulację długości ramion</w:t>
            </w:r>
            <w:r w:rsidRPr="00D56EDC">
              <w:rPr>
                <w:rFonts w:cs="Calibri"/>
                <w:sz w:val="18"/>
                <w:szCs w:val="18"/>
              </w:rPr>
              <w:br/>
              <w:t>spełniające wymagania normy EN166 CE/ANSI Z87.1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Waga precyzyjna z osłoną 300g/0,05g z funkcją liczenia sztuk , okrągła, średnica ok. 80mm, Różne jednostki pomiarowe. Zasilacz w zestawie.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Palnik laboratoryjny Bunsena z kartuszem o poj. ok. 150g, z temperaturą płomienia ok. 1700 st. C.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475"/>
          <w:jc w:val="center"/>
        </w:trPr>
        <w:tc>
          <w:tcPr>
            <w:tcW w:w="2122" w:type="dxa"/>
            <w:vMerge w:val="restart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lastRenderedPageBreak/>
              <w:t>9 – zakup pomocy do prowadzenia zajęć z fizyki dla SP nr 1 w Sępólnie Krajeńskim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podstawowy do elektrochemii - Szkolny zestaw do doświadczeń zawierający podstawowe wyposażenie do wstępnych doświadczeń elektrochemicznych, umieszczone w walizce. Kluczowym elementem winno być  naczynie szklane z różnymi elektrodami, w którym można przeprowadzać doświadczenia dotyczące przewodnictwa, wędrówki jonów, elektrolizy, galwanizacji itp. Diafragma z sączka laboratoryjnego, napięta na ramie, w połączeniu z taśmą uszczelniającą winna umożliwiać budowę prostego ogniwa galwanicznego, składającego się z dwóch półogniw. Wskazane jest aby w walizce można było przechowywać również inne urządzenia (np. ręczny multimetr, silniczek). Do zestawu winien być dołączony w formie papierowej lub na płycie CD szczegółowy opis doświadczeń z informacjami dla nauczyciela i arkuszami pracy dla uczniów.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33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Kompletny aparat do elektrolizy do doświadczeń szkolnych.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Aparat powinien zawierać element podstawowy - blok z tworzywa sztucznego z 2 trwale podłączonymi elektrodami grafitowymi. Urządzenie podłączane do zasilacza przewodami z wtykami. Aparat do elektrolizy wkłada się do zlewki, a wydzielane gazy gromadzą się w probówkach z podziałką, zamocowanych w uchwytach. Aparat winien umożliwiać wykorzystanie różnych elektroliów (rozcieńczone kwasy lub zasady).</w:t>
            </w:r>
            <w:r w:rsidRPr="00D56EDC">
              <w:rPr>
                <w:rFonts w:cs="Calibri"/>
                <w:sz w:val="18"/>
                <w:szCs w:val="18"/>
              </w:rPr>
              <w:br/>
              <w:t>Przykładowe dane techniczne:</w:t>
            </w:r>
            <w:r w:rsidRPr="00D56EDC">
              <w:rPr>
                <w:rFonts w:cs="Calibri"/>
                <w:sz w:val="18"/>
                <w:szCs w:val="18"/>
              </w:rPr>
              <w:br/>
              <w:t>Elektrody grafitowe: 45 x Ø 6 mm, rozstaw: 22 mm</w:t>
            </w:r>
            <w:r w:rsidRPr="00D56EDC">
              <w:rPr>
                <w:rFonts w:cs="Calibri"/>
                <w:sz w:val="18"/>
                <w:szCs w:val="18"/>
              </w:rPr>
              <w:br/>
              <w:t>Blok z tworzywa sztucznego: 50 x 50 x 15 mm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Przewody przyłączeniowe: dł. 50 cm, czerwony i niebieski, z wtykami.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Pirometr pomiar temperatury w przedziale  ok. -20 do 350 stopni Celsjusza.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47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lastRenderedPageBreak/>
              <w:t>10 – zakup pomocy do prowadzenia zajęć z matematyki dla SP nr 1 w Sępólnie Krajeńskim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Przybornik matematyczny – Zestaw przyrządów geometrycznych w pudełku. W skład zestawu wchodzi 10 elementów:</w:t>
            </w:r>
            <w:r w:rsidRPr="00D56EDC">
              <w:rPr>
                <w:rFonts w:cs="Calibri"/>
                <w:sz w:val="18"/>
                <w:szCs w:val="18"/>
              </w:rPr>
              <w:br/>
              <w:t>cyrkiel z uniwersalnym uchwytem</w:t>
            </w:r>
            <w:r w:rsidRPr="00D56EDC">
              <w:rPr>
                <w:rFonts w:cs="Calibri"/>
                <w:sz w:val="18"/>
                <w:szCs w:val="18"/>
              </w:rPr>
              <w:br/>
              <w:t>cyrkiel z grafitową końcówką</w:t>
            </w:r>
            <w:r w:rsidRPr="00D56EDC">
              <w:rPr>
                <w:rFonts w:cs="Calibri"/>
                <w:sz w:val="18"/>
                <w:szCs w:val="18"/>
              </w:rPr>
              <w:br/>
              <w:t>dodatkowy grafit</w:t>
            </w:r>
            <w:r w:rsidRPr="00D56EDC">
              <w:rPr>
                <w:rFonts w:cs="Calibri"/>
                <w:sz w:val="18"/>
                <w:szCs w:val="18"/>
              </w:rPr>
              <w:br/>
              <w:t>ołówek</w:t>
            </w:r>
            <w:r w:rsidRPr="00D56EDC">
              <w:rPr>
                <w:rFonts w:cs="Calibri"/>
                <w:sz w:val="18"/>
                <w:szCs w:val="18"/>
              </w:rPr>
              <w:br/>
              <w:t>linijka 15 cm</w:t>
            </w:r>
            <w:r w:rsidRPr="00D56EDC">
              <w:rPr>
                <w:rFonts w:cs="Calibri"/>
                <w:sz w:val="18"/>
                <w:szCs w:val="18"/>
              </w:rPr>
              <w:br/>
              <w:t>dwie ekierki</w:t>
            </w:r>
            <w:r w:rsidRPr="00D56EDC">
              <w:rPr>
                <w:rFonts w:cs="Calibri"/>
                <w:sz w:val="18"/>
                <w:szCs w:val="18"/>
              </w:rPr>
              <w:br/>
              <w:t>kątomierz</w:t>
            </w:r>
            <w:r w:rsidRPr="00D56EDC">
              <w:rPr>
                <w:rFonts w:cs="Calibri"/>
                <w:sz w:val="18"/>
                <w:szCs w:val="18"/>
              </w:rPr>
              <w:br/>
              <w:t>temperówka</w:t>
            </w:r>
            <w:r w:rsidRPr="00D56EDC">
              <w:rPr>
                <w:rFonts w:cs="Calibri"/>
                <w:sz w:val="18"/>
                <w:szCs w:val="18"/>
              </w:rPr>
              <w:br/>
              <w:t>gumka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Duże, 12-ścienne kostki do wyrzucania godzin I minut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D56EDC" w:rsidRPr="00D56EDC" w:rsidTr="003C0162">
        <w:trPr>
          <w:trHeight w:val="1350"/>
          <w:jc w:val="center"/>
        </w:trPr>
        <w:tc>
          <w:tcPr>
            <w:tcW w:w="2122" w:type="dxa"/>
            <w:shd w:val="clear" w:color="auto" w:fill="FFFFFF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11- Zakup pomocy do prowadzenia koła szachowego dla SP nr 1 w Sępólnie Krajeńskim</w:t>
            </w:r>
          </w:p>
        </w:tc>
        <w:tc>
          <w:tcPr>
            <w:tcW w:w="4912" w:type="dxa"/>
            <w:shd w:val="clear" w:color="auto" w:fill="FFFFFF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4 gier matematyczno-logicznych:  np. gra 1: 108 dużych, drewnianych płytek gracze muszą tworzyć rzędy zawierające ten sam kolor, ale różne symbole albo zawierające ten sam symbol, ale różne kolory - 1 szt,;  gra 2: Celem gry, jest ustawienie ostatniej swojej kuli na szczycie piramidy, drewniana plansza do gry 30 drewnianych kul, plansza  -1 szt.;  gra 3: plansza o wym. 42 x 34 cm. 32 figury drewniane o wys. od 3 do 6,5 cm - 1 szt. ; gra 4 - 55 kart wzorów, 25 kolorowych kostek, 100 szt żetonów, klepsydra, instrukcja - 1 szt.</w:t>
            </w:r>
          </w:p>
        </w:tc>
        <w:tc>
          <w:tcPr>
            <w:tcW w:w="611" w:type="dxa"/>
            <w:shd w:val="clear" w:color="auto" w:fill="FFFFFF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D56EDC" w:rsidRPr="00D56EDC" w:rsidTr="003C0162">
        <w:trPr>
          <w:trHeight w:val="262"/>
          <w:jc w:val="center"/>
        </w:trPr>
        <w:tc>
          <w:tcPr>
            <w:tcW w:w="2122" w:type="dxa"/>
            <w:vMerge w:val="restart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12 – zakup pomocy do prowadzenia zajęć logopedycznych I rewalidacyjnych dla SP nr 1 w Sępólnie Krajeńskim</w:t>
            </w:r>
          </w:p>
        </w:tc>
        <w:tc>
          <w:tcPr>
            <w:tcW w:w="4912" w:type="dxa"/>
            <w:shd w:val="clear" w:color="auto" w:fill="FFFFFF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Dmuchajka logopedyczna drewniana</w:t>
            </w:r>
          </w:p>
        </w:tc>
        <w:tc>
          <w:tcPr>
            <w:tcW w:w="611" w:type="dxa"/>
            <w:shd w:val="clear" w:color="auto" w:fill="FFFFFF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Domino obrazkowo-wyrazowe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FLECIK szkolny drewniany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Lustro logopedyczne - Duże lustro podklejone specjalną folią, która uniemożliwia stłuczenie na drobne elementy, rama. Mocowane do ściany.</w:t>
            </w:r>
            <w:r w:rsidRPr="00D56EDC">
              <w:rPr>
                <w:rFonts w:cs="Calibri"/>
                <w:sz w:val="18"/>
                <w:szCs w:val="18"/>
              </w:rPr>
              <w:br/>
              <w:t>• wym. lustra ok. 60 x 120 cm</w:t>
            </w:r>
            <w:r w:rsidRPr="00D56EDC">
              <w:rPr>
                <w:rFonts w:cs="Calibri"/>
                <w:sz w:val="18"/>
                <w:szCs w:val="18"/>
              </w:rPr>
              <w:br/>
              <w:t>• wym. z ramą ok. 132 x 72 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Tabliczka mnożenia – piramida matematyczna np. M1 i M2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5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Gra edukacyjna – Tangram –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12 dużych trójkątów prostokątnych</w:t>
            </w:r>
            <w:r w:rsidRPr="00D56EDC">
              <w:rPr>
                <w:rFonts w:cs="Calibri"/>
                <w:sz w:val="18"/>
                <w:szCs w:val="18"/>
              </w:rPr>
              <w:br/>
              <w:t>6 średnich trójkątów prostokątnych</w:t>
            </w:r>
            <w:r w:rsidRPr="00D56EDC">
              <w:rPr>
                <w:rFonts w:cs="Calibri"/>
                <w:sz w:val="18"/>
                <w:szCs w:val="18"/>
              </w:rPr>
              <w:br/>
              <w:t>12 małych trójkątów prostokątnych</w:t>
            </w:r>
            <w:r w:rsidRPr="00D56EDC">
              <w:rPr>
                <w:rFonts w:cs="Calibri"/>
                <w:sz w:val="18"/>
                <w:szCs w:val="18"/>
              </w:rPr>
              <w:br/>
              <w:t>6 kwadratów</w:t>
            </w:r>
            <w:r w:rsidRPr="00D56EDC">
              <w:rPr>
                <w:rFonts w:cs="Calibri"/>
                <w:sz w:val="18"/>
                <w:szCs w:val="18"/>
              </w:rPr>
              <w:br/>
              <w:t>6 równoległoboków</w:t>
            </w:r>
            <w:r w:rsidRPr="00D56EDC">
              <w:rPr>
                <w:rFonts w:cs="Calibri"/>
                <w:sz w:val="18"/>
                <w:szCs w:val="18"/>
              </w:rPr>
              <w:br/>
              <w:t>60 żetonów</w:t>
            </w:r>
            <w:r w:rsidRPr="00D56EDC">
              <w:rPr>
                <w:rFonts w:cs="Calibri"/>
                <w:sz w:val="18"/>
                <w:szCs w:val="18"/>
              </w:rPr>
              <w:br/>
              <w:t>instrukcja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Geoplan  duży dwustronny kpl. - 10 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8190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lastRenderedPageBreak/>
              <w:t>13 – doposażenie międzyszkolnej pracowni chemicznej dla SP nr 3 w Sępólnie Krajeńskim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Odczynniki chemiczne-zestaw szkoła podstawowa zestaw min 83 odczynniki Alkohol etylowy (etanol-spirytus rektyfikowany ok. 95%) 200 ml</w:t>
            </w:r>
            <w:r w:rsidRPr="00D56EDC">
              <w:rPr>
                <w:rFonts w:cs="Calibri"/>
                <w:sz w:val="18"/>
                <w:szCs w:val="18"/>
              </w:rPr>
              <w:br/>
              <w:t>Alkohol propylowy (propanol-2, izo-propanol) 250 ml</w:t>
            </w:r>
            <w:r w:rsidRPr="00D56EDC">
              <w:rPr>
                <w:rFonts w:cs="Calibri"/>
                <w:sz w:val="18"/>
                <w:szCs w:val="18"/>
              </w:rPr>
              <w:br/>
              <w:t>Alkohol trójwodorotlenowy (gliceryna, glicerol, propanotriol) 100 ml</w:t>
            </w:r>
            <w:r w:rsidRPr="00D56EDC">
              <w:rPr>
                <w:rFonts w:cs="Calibri"/>
                <w:sz w:val="18"/>
                <w:szCs w:val="18"/>
              </w:rPr>
              <w:br/>
              <w:t>Amoniak (roztwór wodny ok.25%- woda amoniakalna) 250 ml</w:t>
            </w:r>
            <w:r w:rsidRPr="00D56EDC">
              <w:rPr>
                <w:rFonts w:cs="Calibri"/>
                <w:sz w:val="18"/>
                <w:szCs w:val="18"/>
              </w:rPr>
              <w:br/>
              <w:t>Azotan(V) amonu (saletra amonowa) 50 g</w:t>
            </w:r>
            <w:r w:rsidRPr="00D56EDC">
              <w:rPr>
                <w:rFonts w:cs="Calibri"/>
                <w:sz w:val="18"/>
                <w:szCs w:val="18"/>
              </w:rPr>
              <w:br/>
              <w:t>Azotan(V) potasu (saletra indyjska) 100 g</w:t>
            </w:r>
            <w:r w:rsidRPr="00D56EDC">
              <w:rPr>
                <w:rFonts w:cs="Calibri"/>
                <w:sz w:val="18"/>
                <w:szCs w:val="18"/>
              </w:rPr>
              <w:br/>
              <w:t>Azotan(V ) sodu (saletra chilijska) 100 g</w:t>
            </w:r>
            <w:r w:rsidRPr="00D56EDC">
              <w:rPr>
                <w:rFonts w:cs="Calibri"/>
                <w:sz w:val="18"/>
                <w:szCs w:val="18"/>
              </w:rPr>
              <w:br/>
              <w:t>Azotan(V) srebra 10 g</w:t>
            </w:r>
            <w:r w:rsidRPr="00D56EDC">
              <w:rPr>
                <w:rFonts w:cs="Calibri"/>
                <w:sz w:val="18"/>
                <w:szCs w:val="18"/>
              </w:rPr>
              <w:br/>
              <w:t>Benzyna ekstrakcyjna (eter naftowy- t.w. 60-90oC) 250 ml</w:t>
            </w:r>
            <w:r w:rsidRPr="00D56EDC">
              <w:rPr>
                <w:rFonts w:cs="Calibri"/>
                <w:sz w:val="18"/>
                <w:szCs w:val="18"/>
              </w:rPr>
              <w:br/>
              <w:t>Bibuła filtracyjna jakościowa średniosącząca (ark. 22×28 cm) 50 szt.</w:t>
            </w:r>
            <w:r w:rsidRPr="00D56EDC">
              <w:rPr>
                <w:rFonts w:cs="Calibri"/>
                <w:sz w:val="18"/>
                <w:szCs w:val="18"/>
              </w:rPr>
              <w:br/>
              <w:t>Błękit tymolowy (wskaźnik – roztwór alkoholowy) 100 ml</w:t>
            </w:r>
            <w:r w:rsidRPr="00D56EDC">
              <w:rPr>
                <w:rFonts w:cs="Calibri"/>
                <w:sz w:val="18"/>
                <w:szCs w:val="18"/>
              </w:rPr>
              <w:br/>
              <w:t>Brąz (stop- blaszka grubość 0,2 mm) 100 cm2</w:t>
            </w:r>
            <w:r w:rsidRPr="00D56EDC">
              <w:rPr>
                <w:rFonts w:cs="Calibri"/>
                <w:sz w:val="18"/>
                <w:szCs w:val="18"/>
              </w:rPr>
              <w:br/>
              <w:t>Butan (izo-butan skroplony, gaz do zapalniczek) 1 opak.</w:t>
            </w:r>
            <w:r w:rsidRPr="00D56EDC">
              <w:rPr>
                <w:rFonts w:cs="Calibri"/>
                <w:sz w:val="18"/>
                <w:szCs w:val="18"/>
              </w:rPr>
              <w:br/>
              <w:t>Chlorek miedzi(II) (roztwór ok.35%) 100 ml</w:t>
            </w:r>
            <w:r w:rsidRPr="00D56EDC">
              <w:rPr>
                <w:rFonts w:cs="Calibri"/>
                <w:sz w:val="18"/>
                <w:szCs w:val="18"/>
              </w:rPr>
              <w:br/>
              <w:t>Chlorek potasu 100 g</w:t>
            </w:r>
            <w:r w:rsidRPr="00D56EDC">
              <w:rPr>
                <w:rFonts w:cs="Calibri"/>
                <w:sz w:val="18"/>
                <w:szCs w:val="18"/>
              </w:rPr>
              <w:br/>
              <w:t>Chlorek sodu 250 g</w:t>
            </w:r>
            <w:r w:rsidRPr="00D56EDC">
              <w:rPr>
                <w:rFonts w:cs="Calibri"/>
                <w:sz w:val="18"/>
                <w:szCs w:val="18"/>
              </w:rPr>
              <w:br/>
              <w:t>Chlorek wapnia 100 g</w:t>
            </w:r>
            <w:r w:rsidRPr="00D56EDC">
              <w:rPr>
                <w:rFonts w:cs="Calibri"/>
                <w:sz w:val="18"/>
                <w:szCs w:val="18"/>
              </w:rPr>
              <w:br/>
              <w:t>Chlorek żelaza(III) (roztwór ok. 40%) 100 ml</w:t>
            </w:r>
            <w:r w:rsidRPr="00D56EDC">
              <w:rPr>
                <w:rFonts w:cs="Calibri"/>
                <w:sz w:val="18"/>
                <w:szCs w:val="18"/>
              </w:rPr>
              <w:br/>
              <w:t>Cyna (metal-granulki) 50 g</w:t>
            </w:r>
            <w:r w:rsidRPr="00D56EDC">
              <w:rPr>
                <w:rFonts w:cs="Calibri"/>
                <w:sz w:val="18"/>
                <w:szCs w:val="18"/>
              </w:rPr>
              <w:br/>
              <w:t>Cynk (metal-drut Ø 2 mm) 50 g</w:t>
            </w:r>
            <w:r w:rsidRPr="00D56EDC">
              <w:rPr>
                <w:rFonts w:cs="Calibri"/>
                <w:sz w:val="18"/>
                <w:szCs w:val="18"/>
              </w:rPr>
              <w:br/>
              <w:t>Dwuchromian(VI) potasu 50 g</w:t>
            </w:r>
            <w:r w:rsidRPr="00D56EDC">
              <w:rPr>
                <w:rFonts w:cs="Calibri"/>
                <w:sz w:val="18"/>
                <w:szCs w:val="18"/>
              </w:rPr>
              <w:br/>
              <w:t>Fenoloftaleina (wskaźnik -1%roztwór alkoholowy) 100 ml</w:t>
            </w:r>
            <w:r w:rsidRPr="00D56EDC">
              <w:rPr>
                <w:rFonts w:cs="Calibri"/>
                <w:sz w:val="18"/>
                <w:szCs w:val="18"/>
              </w:rPr>
              <w:br/>
              <w:t>Fosfor czerwony 25 g</w:t>
            </w:r>
            <w:r w:rsidRPr="00D56EDC">
              <w:rPr>
                <w:rFonts w:cs="Calibri"/>
                <w:sz w:val="18"/>
                <w:szCs w:val="18"/>
              </w:rPr>
              <w:br/>
              <w:t>Glin (metal- drut Ø 2 mm) 50 g</w:t>
            </w:r>
            <w:r w:rsidRPr="00D56EDC">
              <w:rPr>
                <w:rFonts w:cs="Calibri"/>
                <w:sz w:val="18"/>
                <w:szCs w:val="18"/>
              </w:rPr>
              <w:br/>
              <w:t>Glin (metal-blaszka) 100 cm2</w:t>
            </w:r>
            <w:r w:rsidRPr="00D56EDC">
              <w:rPr>
                <w:rFonts w:cs="Calibri"/>
                <w:sz w:val="18"/>
                <w:szCs w:val="18"/>
              </w:rPr>
              <w:br/>
              <w:t>Glin (metal-pył) 25 g</w:t>
            </w:r>
            <w:r w:rsidRPr="00D56EDC">
              <w:rPr>
                <w:rFonts w:cs="Calibri"/>
                <w:sz w:val="18"/>
                <w:szCs w:val="18"/>
              </w:rPr>
              <w:br/>
              <w:t>Jodyna (alkoholowy roztwór jodu) 10 ml</w:t>
            </w:r>
            <w:r w:rsidRPr="00D56EDC">
              <w:rPr>
                <w:rFonts w:cs="Calibri"/>
                <w:sz w:val="18"/>
                <w:szCs w:val="18"/>
              </w:rPr>
              <w:br/>
              <w:t>Krzemian sodu (szkło wodne) 100 ml</w:t>
            </w:r>
            <w:r w:rsidRPr="00D56EDC">
              <w:rPr>
                <w:rFonts w:cs="Calibri"/>
                <w:sz w:val="18"/>
                <w:szCs w:val="18"/>
              </w:rPr>
              <w:br/>
              <w:t>Kwas aminooctowy (glicyna) 50 g</w:t>
            </w:r>
            <w:r w:rsidRPr="00D56EDC">
              <w:rPr>
                <w:rFonts w:cs="Calibri"/>
                <w:sz w:val="18"/>
                <w:szCs w:val="18"/>
              </w:rPr>
              <w:br/>
              <w:t>Kwas azotowy(V) (ok.54 %) 250 ml</w:t>
            </w:r>
            <w:r w:rsidRPr="00D56EDC">
              <w:rPr>
                <w:rFonts w:cs="Calibri"/>
                <w:sz w:val="18"/>
                <w:szCs w:val="18"/>
              </w:rPr>
              <w:br/>
              <w:t>Kwas chlorowodorowy (ok.36%, kwas solny) 2 x 250 ml</w:t>
            </w:r>
            <w:r w:rsidRPr="00D56EDC">
              <w:rPr>
                <w:rFonts w:cs="Calibri"/>
                <w:sz w:val="18"/>
                <w:szCs w:val="18"/>
              </w:rPr>
              <w:br/>
              <w:t>Kwas cytrynowy 50 g</w:t>
            </w:r>
            <w:r w:rsidRPr="00D56EDC">
              <w:rPr>
                <w:rFonts w:cs="Calibri"/>
                <w:sz w:val="18"/>
                <w:szCs w:val="18"/>
              </w:rPr>
              <w:br/>
              <w:t>Kwas fosforowy(V) (ok.85 %) 100 ml</w:t>
            </w:r>
            <w:r w:rsidRPr="00D56EDC">
              <w:rPr>
                <w:rFonts w:cs="Calibri"/>
                <w:sz w:val="18"/>
                <w:szCs w:val="18"/>
              </w:rPr>
              <w:br/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Kwas mlekowy (roztwór ok.80%) 100 ml</w:t>
            </w:r>
            <w:r w:rsidRPr="00D56EDC">
              <w:rPr>
                <w:rFonts w:cs="Calibri"/>
                <w:sz w:val="18"/>
                <w:szCs w:val="18"/>
              </w:rPr>
              <w:br/>
              <w:t>Kwas mrówkowy (kwas metanowy ok.80%) 100 ml</w:t>
            </w:r>
            <w:r w:rsidRPr="00D56EDC">
              <w:rPr>
                <w:rFonts w:cs="Calibri"/>
                <w:sz w:val="18"/>
                <w:szCs w:val="18"/>
              </w:rPr>
              <w:br/>
              <w:t>Kwas octowy (kwas etanowy roztwór 80%) 100 ml</w:t>
            </w:r>
            <w:r w:rsidRPr="00D56EDC">
              <w:rPr>
                <w:rFonts w:cs="Calibri"/>
                <w:sz w:val="18"/>
                <w:szCs w:val="18"/>
              </w:rPr>
              <w:br/>
              <w:t>Kwas oleinowy (oleina) 100 ml</w:t>
            </w:r>
            <w:r w:rsidRPr="00D56EDC">
              <w:rPr>
                <w:rFonts w:cs="Calibri"/>
                <w:sz w:val="18"/>
                <w:szCs w:val="18"/>
              </w:rPr>
              <w:br/>
              <w:t>Kwas siarkowy(VI) (ok.96 %) 2 x 250 ml</w:t>
            </w:r>
            <w:r w:rsidRPr="00D56EDC">
              <w:rPr>
                <w:rFonts w:cs="Calibri"/>
                <w:sz w:val="18"/>
                <w:szCs w:val="18"/>
              </w:rPr>
              <w:br/>
              <w:t>Kwas stearynowy (stearyna) 50 g</w:t>
            </w:r>
            <w:r w:rsidRPr="00D56EDC">
              <w:rPr>
                <w:rFonts w:cs="Calibri"/>
                <w:sz w:val="18"/>
                <w:szCs w:val="18"/>
              </w:rPr>
              <w:br/>
              <w:t>Magnez (metal-wiórki) 50 g</w:t>
            </w:r>
            <w:r w:rsidRPr="00D56EDC">
              <w:rPr>
                <w:rFonts w:cs="Calibri"/>
                <w:sz w:val="18"/>
                <w:szCs w:val="18"/>
              </w:rPr>
              <w:br/>
              <w:t>Magnez (metal-wstążki) 50 g</w:t>
            </w:r>
            <w:r w:rsidRPr="00D56EDC">
              <w:rPr>
                <w:rFonts w:cs="Calibri"/>
                <w:sz w:val="18"/>
                <w:szCs w:val="18"/>
              </w:rPr>
              <w:br/>
              <w:t>Manganian(VII) potasu (nadmanganian potasu) 100 g</w:t>
            </w:r>
            <w:r w:rsidRPr="00D56EDC">
              <w:rPr>
                <w:rFonts w:cs="Calibri"/>
                <w:sz w:val="18"/>
                <w:szCs w:val="18"/>
              </w:rPr>
              <w:br/>
              <w:t>Nazwa materiału Ilość</w:t>
            </w:r>
            <w:r w:rsidRPr="00D56EDC">
              <w:rPr>
                <w:rFonts w:cs="Calibri"/>
                <w:sz w:val="18"/>
                <w:szCs w:val="18"/>
              </w:rPr>
              <w:br/>
              <w:t>Miedź (metal- drut Ø 2 mm) 50 g</w:t>
            </w:r>
            <w:r w:rsidRPr="00D56EDC">
              <w:rPr>
                <w:rFonts w:cs="Calibri"/>
                <w:sz w:val="18"/>
                <w:szCs w:val="18"/>
              </w:rPr>
              <w:br/>
              <w:t>Miedź (metal-blaszka grubość 0,1 mm) 200 cm2</w:t>
            </w:r>
            <w:r w:rsidRPr="00D56EDC">
              <w:rPr>
                <w:rFonts w:cs="Calibri"/>
                <w:sz w:val="18"/>
                <w:szCs w:val="18"/>
              </w:rPr>
              <w:br/>
              <w:t>Mosiądz (stop- blaszka grubość 0,2 mm) 100 cm2</w:t>
            </w:r>
            <w:r w:rsidRPr="00D56EDC">
              <w:rPr>
                <w:rFonts w:cs="Calibri"/>
                <w:sz w:val="18"/>
                <w:szCs w:val="18"/>
              </w:rPr>
              <w:br/>
              <w:t>Nadtlenek wodoru ok.30% (woda utleniona, perhydrol) 100 ml</w:t>
            </w:r>
            <w:r w:rsidRPr="00D56EDC">
              <w:rPr>
                <w:rFonts w:cs="Calibri"/>
                <w:sz w:val="18"/>
                <w:szCs w:val="18"/>
              </w:rPr>
              <w:br/>
              <w:t>Octan etylu 100 ml</w:t>
            </w:r>
            <w:r w:rsidRPr="00D56EDC">
              <w:rPr>
                <w:rFonts w:cs="Calibri"/>
                <w:sz w:val="18"/>
                <w:szCs w:val="18"/>
              </w:rPr>
              <w:br/>
              <w:t>Octan ołowiu(II) 25 g</w:t>
            </w:r>
            <w:r w:rsidRPr="00D56EDC">
              <w:rPr>
                <w:rFonts w:cs="Calibri"/>
                <w:sz w:val="18"/>
                <w:szCs w:val="18"/>
              </w:rPr>
              <w:br/>
              <w:t>Octan sodu bezwodny 50 g</w:t>
            </w:r>
            <w:r w:rsidRPr="00D56EDC">
              <w:rPr>
                <w:rFonts w:cs="Calibri"/>
                <w:sz w:val="18"/>
                <w:szCs w:val="18"/>
              </w:rPr>
              <w:br/>
              <w:t>Ołów (metal- blaszka grubość 0,5 mm) 100 cm2</w:t>
            </w:r>
            <w:r w:rsidRPr="00D56EDC">
              <w:rPr>
                <w:rFonts w:cs="Calibri"/>
                <w:sz w:val="18"/>
                <w:szCs w:val="18"/>
              </w:rPr>
              <w:br/>
              <w:t>Oranż metylowy (wskaźnik w roztworze) 100 ml</w:t>
            </w:r>
            <w:r w:rsidRPr="00D56EDC">
              <w:rPr>
                <w:rFonts w:cs="Calibri"/>
                <w:sz w:val="18"/>
                <w:szCs w:val="18"/>
              </w:rPr>
              <w:br/>
              <w:t>Parafina rafinowana (granulki) 50 g</w:t>
            </w:r>
            <w:r w:rsidRPr="00D56EDC">
              <w:rPr>
                <w:rFonts w:cs="Calibri"/>
                <w:sz w:val="18"/>
                <w:szCs w:val="18"/>
              </w:rPr>
              <w:br/>
              <w:t>Paski lakmusowe obojętne 2 opak.</w:t>
            </w:r>
            <w:r w:rsidRPr="00D56EDC">
              <w:rPr>
                <w:rFonts w:cs="Calibri"/>
                <w:sz w:val="18"/>
                <w:szCs w:val="18"/>
              </w:rPr>
              <w:br/>
              <w:t>Paski wskaźnikowe uniwersalne (zakres pH 1-14) 2 opak.</w:t>
            </w:r>
            <w:r w:rsidRPr="00D56EDC">
              <w:rPr>
                <w:rFonts w:cs="Calibri"/>
                <w:sz w:val="18"/>
                <w:szCs w:val="18"/>
              </w:rPr>
              <w:br/>
              <w:t>Ropa naftowa (minerał) 250 ml</w:t>
            </w:r>
            <w:r w:rsidRPr="00D56EDC">
              <w:rPr>
                <w:rFonts w:cs="Calibri"/>
                <w:sz w:val="18"/>
                <w:szCs w:val="18"/>
              </w:rPr>
              <w:br/>
              <w:t>Sacharoza (cukier krystaliczny) 100 g</w:t>
            </w:r>
            <w:r w:rsidRPr="00D56EDC">
              <w:rPr>
                <w:rFonts w:cs="Calibri"/>
                <w:sz w:val="18"/>
                <w:szCs w:val="18"/>
              </w:rPr>
              <w:br/>
              <w:t>Sączki jakościowe (średnica 10 cm) 100 szt.</w:t>
            </w:r>
            <w:r w:rsidRPr="00D56EDC">
              <w:rPr>
                <w:rFonts w:cs="Calibri"/>
                <w:sz w:val="18"/>
                <w:szCs w:val="18"/>
              </w:rPr>
              <w:br/>
              <w:t>Siarczan(VI)magnezu (sól gorzka) 100 g</w:t>
            </w:r>
            <w:r w:rsidRPr="00D56EDC">
              <w:rPr>
                <w:rFonts w:cs="Calibri"/>
                <w:sz w:val="18"/>
                <w:szCs w:val="18"/>
              </w:rPr>
              <w:br/>
              <w:t>Siarczan(VI)miedzi(II) 5hydrat 100 g</w:t>
            </w:r>
            <w:r w:rsidRPr="00D56EDC">
              <w:rPr>
                <w:rFonts w:cs="Calibri"/>
                <w:sz w:val="18"/>
                <w:szCs w:val="18"/>
              </w:rPr>
              <w:br/>
              <w:t>Siarczan(VI)sodu (sól glauberska) 100 g</w:t>
            </w:r>
            <w:r w:rsidRPr="00D56EDC">
              <w:rPr>
                <w:rFonts w:cs="Calibri"/>
                <w:sz w:val="18"/>
                <w:szCs w:val="18"/>
              </w:rPr>
              <w:br/>
              <w:t>Siarczan(VI)wapnia 1/2hydrat (gips palony) 250 g</w:t>
            </w:r>
            <w:r w:rsidRPr="00D56EDC">
              <w:rPr>
                <w:rFonts w:cs="Calibri"/>
                <w:sz w:val="18"/>
                <w:szCs w:val="18"/>
              </w:rPr>
              <w:br/>
              <w:t>Siarczan(VI)wapnia 2hydrat (gips krystaliczny-minerał) 250 g</w:t>
            </w:r>
            <w:r w:rsidRPr="00D56EDC">
              <w:rPr>
                <w:rFonts w:cs="Calibri"/>
                <w:sz w:val="18"/>
                <w:szCs w:val="18"/>
              </w:rPr>
              <w:br/>
              <w:t>Siarka 250 g</w:t>
            </w:r>
            <w:r w:rsidRPr="00D56EDC">
              <w:rPr>
                <w:rFonts w:cs="Calibri"/>
                <w:sz w:val="18"/>
                <w:szCs w:val="18"/>
              </w:rPr>
              <w:br/>
              <w:t>Skrobia ziemniaczana 100 g</w:t>
            </w:r>
            <w:r w:rsidRPr="00D56EDC">
              <w:rPr>
                <w:rFonts w:cs="Calibri"/>
                <w:sz w:val="18"/>
                <w:szCs w:val="18"/>
              </w:rPr>
              <w:br/>
              <w:t>Sód (metaliczny, zanurzony w oleju parafinowym) 25 g</w:t>
            </w:r>
            <w:r w:rsidRPr="00D56EDC">
              <w:rPr>
                <w:rFonts w:cs="Calibri"/>
                <w:sz w:val="18"/>
                <w:szCs w:val="18"/>
              </w:rPr>
              <w:br/>
              <w:t>Stop Wooda (stop niskotopliwy, temp. topnienia ok. 72 oC) 25 g</w:t>
            </w:r>
            <w:r w:rsidRPr="00D56EDC">
              <w:rPr>
                <w:rFonts w:cs="Calibri"/>
                <w:sz w:val="18"/>
                <w:szCs w:val="18"/>
              </w:rPr>
              <w:br/>
              <w:t>Świeczki miniaturowe 24 szt.</w:t>
            </w:r>
            <w:r w:rsidRPr="00D56EDC">
              <w:rPr>
                <w:rFonts w:cs="Calibri"/>
                <w:sz w:val="18"/>
                <w:szCs w:val="18"/>
              </w:rPr>
              <w:br/>
              <w:t>Tlenek magnezu 50 g</w:t>
            </w:r>
            <w:r w:rsidRPr="00D56EDC">
              <w:rPr>
                <w:rFonts w:cs="Calibri"/>
                <w:sz w:val="18"/>
                <w:szCs w:val="18"/>
              </w:rPr>
              <w:br/>
              <w:t>Tlenek miedzi(II) 50 g</w:t>
            </w:r>
            <w:r w:rsidRPr="00D56EDC">
              <w:rPr>
                <w:rFonts w:cs="Calibri"/>
                <w:sz w:val="18"/>
                <w:szCs w:val="18"/>
              </w:rPr>
              <w:br/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Tlenek ołowiu(II) (glejta) 50 g</w:t>
            </w:r>
            <w:r w:rsidRPr="00D56EDC">
              <w:rPr>
                <w:rFonts w:cs="Calibri"/>
                <w:sz w:val="18"/>
                <w:szCs w:val="18"/>
              </w:rPr>
              <w:br/>
              <w:t>Tlenek żelaza(III) 50 g</w:t>
            </w:r>
            <w:r w:rsidRPr="00D56EDC">
              <w:rPr>
                <w:rFonts w:cs="Calibri"/>
                <w:sz w:val="18"/>
                <w:szCs w:val="18"/>
              </w:rPr>
              <w:br/>
              <w:t>Węgiel brunatny (węgiel kopalny- minerał 65-78 o C) 250 g</w:t>
            </w:r>
            <w:r w:rsidRPr="00D56EDC">
              <w:rPr>
                <w:rFonts w:cs="Calibri"/>
                <w:sz w:val="18"/>
                <w:szCs w:val="18"/>
              </w:rPr>
              <w:br/>
              <w:t>Węgiel drzewny (drewno destylowane) 100 g</w:t>
            </w:r>
            <w:r w:rsidRPr="00D56EDC">
              <w:rPr>
                <w:rFonts w:cs="Calibri"/>
                <w:sz w:val="18"/>
                <w:szCs w:val="18"/>
              </w:rPr>
              <w:br/>
              <w:t>Węglan potasu bezwodny 100 g</w:t>
            </w:r>
            <w:r w:rsidRPr="00D56EDC">
              <w:rPr>
                <w:rFonts w:cs="Calibri"/>
                <w:sz w:val="18"/>
                <w:szCs w:val="18"/>
              </w:rPr>
              <w:br/>
              <w:t>Węglan sodu bezwodny (soda kalcynowana) 100 g</w:t>
            </w:r>
            <w:r w:rsidRPr="00D56EDC">
              <w:rPr>
                <w:rFonts w:cs="Calibri"/>
                <w:sz w:val="18"/>
                <w:szCs w:val="18"/>
              </w:rPr>
              <w:br/>
              <w:t>Węglan sodu kwaśny(wodorowęglan sodu) 100 g</w:t>
            </w:r>
            <w:r w:rsidRPr="00D56EDC">
              <w:rPr>
                <w:rFonts w:cs="Calibri"/>
                <w:sz w:val="18"/>
                <w:szCs w:val="18"/>
              </w:rPr>
              <w:br/>
              <w:t>Węglan wapnia (grys marmurowy-minerał) 100 g</w:t>
            </w:r>
            <w:r w:rsidRPr="00D56EDC">
              <w:rPr>
                <w:rFonts w:cs="Calibri"/>
                <w:sz w:val="18"/>
                <w:szCs w:val="18"/>
              </w:rPr>
              <w:br/>
              <w:t>Węglan wapnia (kreda strącona-syntetyczna) 100 g</w:t>
            </w:r>
            <w:r w:rsidRPr="00D56EDC">
              <w:rPr>
                <w:rFonts w:cs="Calibri"/>
                <w:sz w:val="18"/>
                <w:szCs w:val="18"/>
              </w:rPr>
              <w:br/>
              <w:t>Węglik wapnia (karbid ) 200 g</w:t>
            </w:r>
            <w:r w:rsidRPr="00D56EDC">
              <w:rPr>
                <w:rFonts w:cs="Calibri"/>
                <w:sz w:val="18"/>
                <w:szCs w:val="18"/>
              </w:rPr>
              <w:br/>
              <w:t>Wodorotlenek potasu (zasada potasowa, płatki) 100 g</w:t>
            </w:r>
            <w:r w:rsidRPr="00D56EDC">
              <w:rPr>
                <w:rFonts w:cs="Calibri"/>
                <w:sz w:val="18"/>
                <w:szCs w:val="18"/>
              </w:rPr>
              <w:br/>
              <w:t>Wodorotlenek sodu (zasada sodowa, granulki) 250 g</w:t>
            </w:r>
            <w:r w:rsidRPr="00D56EDC">
              <w:rPr>
                <w:rFonts w:cs="Calibri"/>
                <w:sz w:val="18"/>
                <w:szCs w:val="18"/>
              </w:rPr>
              <w:br/>
              <w:t>Wodorotlenek wapnia 250 g</w:t>
            </w:r>
            <w:r w:rsidRPr="00D56EDC">
              <w:rPr>
                <w:rFonts w:cs="Calibri"/>
                <w:sz w:val="18"/>
                <w:szCs w:val="18"/>
              </w:rPr>
              <w:br/>
              <w:t>Żelazo (metal- drut Ø1 mm) 50 g</w:t>
            </w:r>
            <w:r w:rsidRPr="00D56EDC">
              <w:rPr>
                <w:rFonts w:cs="Calibri"/>
                <w:sz w:val="18"/>
                <w:szCs w:val="18"/>
              </w:rPr>
              <w:br/>
              <w:t>Żelazo (metal- proszek) 100 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73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Dydaktyczny zestaw szkła :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Biureta z kranem prostym – 10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Chłodnica Liebiga – 400 mm – 1 szt.</w:t>
            </w:r>
            <w:r w:rsidRPr="00D56EDC">
              <w:rPr>
                <w:rFonts w:cs="Calibri"/>
                <w:sz w:val="18"/>
                <w:szCs w:val="18"/>
              </w:rPr>
              <w:br/>
              <w:t>Cylinder wielomiarowy – 100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Cylinder wielomiarowy – 250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Kolba destylacyjna Englera – 150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Kolba kulista – 100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Kolba płaskodenna – 200 ml – 2 szt.</w:t>
            </w:r>
            <w:r w:rsidRPr="00D56EDC">
              <w:rPr>
                <w:rFonts w:cs="Calibri"/>
                <w:sz w:val="18"/>
                <w:szCs w:val="18"/>
              </w:rPr>
              <w:br/>
              <w:t>Kolba stożkowa Erlenmayera – 200 ml – 2 szt.</w:t>
            </w:r>
            <w:r w:rsidRPr="00D56EDC">
              <w:rPr>
                <w:rFonts w:cs="Calibri"/>
                <w:sz w:val="18"/>
                <w:szCs w:val="18"/>
              </w:rPr>
              <w:br/>
              <w:t>Krystalizator z wylewem – 90 ml – 3 szt.</w:t>
            </w:r>
            <w:r w:rsidRPr="00D56EDC">
              <w:rPr>
                <w:rFonts w:cs="Calibri"/>
                <w:sz w:val="18"/>
                <w:szCs w:val="18"/>
              </w:rPr>
              <w:br/>
              <w:t>Kształtki rurkowe (różne) – φ 6 mm – 8 szt.</w:t>
            </w:r>
            <w:r w:rsidRPr="00D56EDC">
              <w:rPr>
                <w:rFonts w:cs="Calibri"/>
                <w:sz w:val="18"/>
                <w:szCs w:val="18"/>
              </w:rPr>
              <w:br/>
              <w:t>Lejek szklany – φ 50mm – 1 szt.</w:t>
            </w:r>
            <w:r w:rsidRPr="00D56EDC">
              <w:rPr>
                <w:rFonts w:cs="Calibri"/>
                <w:sz w:val="18"/>
                <w:szCs w:val="18"/>
              </w:rPr>
              <w:br/>
              <w:t>Lejek szklany – φ 80mm – 1 szt.</w:t>
            </w:r>
            <w:r w:rsidRPr="00D56EDC">
              <w:rPr>
                <w:rFonts w:cs="Calibri"/>
                <w:sz w:val="18"/>
                <w:szCs w:val="18"/>
              </w:rPr>
              <w:br/>
              <w:t>Pipeta wielomiarowa – 5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Pipeta wielomiarowa – 10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Pręcik laboratoryjny (bagietka) – 300 mm – 6 szt.</w:t>
            </w:r>
            <w:r w:rsidRPr="00D56EDC">
              <w:rPr>
                <w:rFonts w:cs="Calibri"/>
                <w:sz w:val="18"/>
                <w:szCs w:val="18"/>
              </w:rPr>
              <w:br/>
              <w:t>Probówka szklana – φ 16 mm – 25 szt.</w:t>
            </w:r>
            <w:r w:rsidRPr="00D56EDC">
              <w:rPr>
                <w:rFonts w:cs="Calibri"/>
                <w:sz w:val="18"/>
                <w:szCs w:val="18"/>
              </w:rPr>
              <w:br/>
              <w:t>Szalka Petriego – φ 60 mm – 2 szt.</w:t>
            </w:r>
            <w:r w:rsidRPr="00D56EDC">
              <w:rPr>
                <w:rFonts w:cs="Calibri"/>
                <w:sz w:val="18"/>
                <w:szCs w:val="18"/>
              </w:rPr>
              <w:br/>
              <w:t>Szkiełko zegarkowe – φ 60 mm – 4 szt.</w:t>
            </w:r>
            <w:r w:rsidRPr="00D56EDC">
              <w:rPr>
                <w:rFonts w:cs="Calibri"/>
                <w:sz w:val="18"/>
                <w:szCs w:val="18"/>
              </w:rPr>
              <w:br/>
              <w:t>Termometr zakres pomiarowy do 150*C – 1 szt.</w:t>
            </w:r>
            <w:r w:rsidRPr="00D56EDC">
              <w:rPr>
                <w:rFonts w:cs="Calibri"/>
                <w:sz w:val="18"/>
                <w:szCs w:val="18"/>
              </w:rPr>
              <w:br/>
              <w:t>Wkraplacz z gumką – 3 szt.</w:t>
            </w:r>
            <w:r w:rsidRPr="00D56EDC">
              <w:rPr>
                <w:rFonts w:cs="Calibri"/>
                <w:sz w:val="18"/>
                <w:szCs w:val="18"/>
              </w:rPr>
              <w:br/>
              <w:t>Zlewka – 150 ml – 3 szt.</w:t>
            </w:r>
            <w:r w:rsidRPr="00D56EDC">
              <w:rPr>
                <w:rFonts w:cs="Calibri"/>
                <w:sz w:val="18"/>
                <w:szCs w:val="18"/>
              </w:rPr>
              <w:br/>
              <w:t>Zlewka – 250 ml – 2 szt.</w:t>
            </w:r>
            <w:r w:rsidRPr="00D56EDC">
              <w:rPr>
                <w:rFonts w:cs="Calibri"/>
                <w:sz w:val="18"/>
                <w:szCs w:val="18"/>
              </w:rPr>
              <w:br/>
              <w:t>Zlewka – 400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Łyżeczka PP – 150 mm – 2 szt.</w:t>
            </w:r>
            <w:r w:rsidRPr="00D56EDC">
              <w:rPr>
                <w:rFonts w:cs="Calibri"/>
                <w:sz w:val="18"/>
                <w:szCs w:val="18"/>
              </w:rPr>
              <w:br/>
              <w:t>Moździerz porcelanowy – 96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Tłuczek porcelanowy – 150 mm – 1 szt.</w:t>
            </w:r>
            <w:r w:rsidRPr="00D56EDC">
              <w:rPr>
                <w:rFonts w:cs="Calibri"/>
                <w:sz w:val="18"/>
                <w:szCs w:val="18"/>
              </w:rPr>
              <w:br/>
              <w:t>Tygiel porcelanowy – 45×54 mm – 2 szt.</w:t>
            </w:r>
            <w:r w:rsidRPr="00D56EDC">
              <w:rPr>
                <w:rFonts w:cs="Calibri"/>
                <w:sz w:val="18"/>
                <w:szCs w:val="18"/>
              </w:rPr>
              <w:br/>
              <w:t>Parownica porcelanowa – 160 ml – 2 szt.</w:t>
            </w:r>
            <w:r w:rsidRPr="00D56EDC">
              <w:rPr>
                <w:rFonts w:cs="Calibri"/>
                <w:sz w:val="18"/>
                <w:szCs w:val="18"/>
              </w:rPr>
              <w:br/>
              <w:t>Nożyczki – 1 szt.</w:t>
            </w:r>
            <w:r w:rsidRPr="00D56EDC">
              <w:rPr>
                <w:rFonts w:cs="Calibri"/>
                <w:sz w:val="18"/>
                <w:szCs w:val="18"/>
              </w:rPr>
              <w:br/>
              <w:t>Penseta – 1 szt.</w:t>
            </w:r>
            <w:r w:rsidRPr="00D56EDC">
              <w:rPr>
                <w:rFonts w:cs="Calibri"/>
                <w:sz w:val="18"/>
                <w:szCs w:val="18"/>
              </w:rPr>
              <w:br/>
              <w:t>Szczypce metalowe nierdz. – 300 mm – 2 szt.</w:t>
            </w:r>
            <w:r w:rsidRPr="00D56EDC">
              <w:rPr>
                <w:rFonts w:cs="Calibri"/>
                <w:sz w:val="18"/>
                <w:szCs w:val="18"/>
              </w:rPr>
              <w:br/>
              <w:t>Stojak do probówek (24 gniazd) – 1 szt.</w:t>
            </w:r>
            <w:r w:rsidRPr="00D56EDC">
              <w:rPr>
                <w:rFonts w:cs="Calibri"/>
                <w:sz w:val="18"/>
                <w:szCs w:val="18"/>
              </w:rPr>
              <w:br/>
              <w:t>Zaciskacz sprężynowy Mohra – 2 szt.</w:t>
            </w:r>
            <w:r w:rsidRPr="00D56EDC">
              <w:rPr>
                <w:rFonts w:cs="Calibri"/>
                <w:sz w:val="18"/>
                <w:szCs w:val="18"/>
              </w:rPr>
              <w:br/>
              <w:t>Tryskawka polietylenowa – 250 ml – 1 szt.</w:t>
            </w:r>
            <w:r w:rsidRPr="00D56EDC">
              <w:rPr>
                <w:rFonts w:cs="Calibri"/>
                <w:sz w:val="18"/>
                <w:szCs w:val="18"/>
              </w:rPr>
              <w:br/>
              <w:t>Gruszka gumowa – 1 szt.</w:t>
            </w:r>
            <w:r w:rsidRPr="00D56EDC">
              <w:rPr>
                <w:rFonts w:cs="Calibri"/>
                <w:sz w:val="18"/>
                <w:szCs w:val="18"/>
              </w:rPr>
              <w:br/>
              <w:t>Wężyki gumowe-połączeniowe (3 średnice) – 50 cm – 3 szt.</w:t>
            </w:r>
            <w:r w:rsidRPr="00D56EDC">
              <w:rPr>
                <w:rFonts w:cs="Calibri"/>
                <w:sz w:val="18"/>
                <w:szCs w:val="18"/>
              </w:rPr>
              <w:br/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Korki (gumowe, korkowe) zestaw – 15 szt.</w:t>
            </w:r>
            <w:r w:rsidRPr="00D56EDC">
              <w:rPr>
                <w:rFonts w:cs="Calibri"/>
                <w:sz w:val="18"/>
                <w:szCs w:val="18"/>
              </w:rPr>
              <w:br/>
              <w:t>Łapy drewniane do probówek – 3 szt.</w:t>
            </w:r>
            <w:r w:rsidRPr="00D56EDC">
              <w:rPr>
                <w:rFonts w:cs="Calibri"/>
                <w:sz w:val="18"/>
                <w:szCs w:val="18"/>
              </w:rPr>
              <w:br/>
              <w:t>Szczotki do mycia probówek i zlewek – 2 szt.</w:t>
            </w:r>
            <w:r w:rsidRPr="00D56EDC">
              <w:rPr>
                <w:rFonts w:cs="Calibri"/>
                <w:sz w:val="18"/>
                <w:szCs w:val="18"/>
              </w:rPr>
              <w:br/>
              <w:t>Łyżeczka metalowa do spalań – 2 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9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Statyw laboratoryjny szkolny w zestawie.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 skład zestawu wchodzą :</w:t>
            </w:r>
            <w:r w:rsidRPr="00D56EDC">
              <w:rPr>
                <w:rFonts w:cs="Calibri"/>
                <w:sz w:val="18"/>
                <w:szCs w:val="18"/>
              </w:rPr>
              <w:br/>
              <w:t>- podstawa z prętem</w:t>
            </w:r>
            <w:r w:rsidRPr="00D56EDC">
              <w:rPr>
                <w:rFonts w:cs="Calibri"/>
                <w:sz w:val="18"/>
                <w:szCs w:val="18"/>
              </w:rPr>
              <w:br/>
              <w:t>- łącznik krzyżowy</w:t>
            </w:r>
            <w:r w:rsidRPr="00D56EDC">
              <w:rPr>
                <w:rFonts w:cs="Calibri"/>
                <w:sz w:val="18"/>
                <w:szCs w:val="18"/>
              </w:rPr>
              <w:br/>
              <w:t>- łapa do kolb</w:t>
            </w:r>
            <w:r w:rsidRPr="00D56EDC">
              <w:rPr>
                <w:rFonts w:cs="Calibri"/>
                <w:sz w:val="18"/>
                <w:szCs w:val="18"/>
              </w:rPr>
              <w:br/>
              <w:t>- stojak do lampki spirytusowej</w:t>
            </w:r>
            <w:r w:rsidRPr="00D56EDC">
              <w:rPr>
                <w:rFonts w:cs="Calibri"/>
                <w:sz w:val="18"/>
                <w:szCs w:val="18"/>
              </w:rPr>
              <w:br/>
              <w:t>- lampka spirytusowa</w:t>
            </w:r>
            <w:r w:rsidRPr="00D56EDC">
              <w:rPr>
                <w:rFonts w:cs="Calibri"/>
                <w:sz w:val="18"/>
                <w:szCs w:val="18"/>
              </w:rPr>
              <w:br/>
              <w:t>- stojak do próbówek</w:t>
            </w:r>
            <w:r w:rsidRPr="00D56EDC">
              <w:rPr>
                <w:rFonts w:cs="Calibri"/>
                <w:sz w:val="18"/>
                <w:szCs w:val="18"/>
              </w:rPr>
              <w:br/>
              <w:t>- łapa do próbówek</w:t>
            </w:r>
            <w:r w:rsidRPr="00D56EDC">
              <w:rPr>
                <w:rFonts w:cs="Calibri"/>
                <w:sz w:val="18"/>
                <w:szCs w:val="18"/>
              </w:rPr>
              <w:br/>
              <w:t>- szczotka do czyszczenia próbówek</w:t>
            </w:r>
            <w:r w:rsidRPr="00D56EDC">
              <w:rPr>
                <w:rFonts w:cs="Calibri"/>
                <w:sz w:val="18"/>
                <w:szCs w:val="18"/>
              </w:rPr>
              <w:br/>
              <w:t>- łyżko-szpatuła</w:t>
            </w:r>
            <w:r w:rsidRPr="00D56EDC">
              <w:rPr>
                <w:rFonts w:cs="Calibri"/>
                <w:sz w:val="18"/>
                <w:szCs w:val="18"/>
              </w:rPr>
              <w:br/>
              <w:t>- szczypce laboratoryjne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pęseta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Łyżeczka do spalań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Mała płyta grzejna moc min. 1000W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Taca laboratoryjna ze stali nierdzewnej o wym. ok. 340x245x19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Duży zestaw do chemii organicznej I nieorganicznej – modele atomów - zestaw w skrzynce, zestaw zawierający ponad 400 elementów.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Interaktywny model atomu Bohra (model demonstracyjny i modele dla uczniów). Oczekiwane modele: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 kompletne magnetyczne modele demonstracyjne dla nauczycieli – do zawieszenia, z 2 białymi jądrami atomów,z  8 białymi orbitami atomów, każda z 20 neutronami, elektronami i protonami, jak również 8 modeli do ćwiczeń dla uczniów, każdy z dwoma atomami, 30 protonami, 30 neutronami i 30 elektronami.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Rozdzielacz stożkowy, skalowany z kranem i szlifem 250 ml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Elektrody grafitowe - zestaw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Chemiczne domina: atom I cząsteczka, kwasy I zasady, sole, węglowodory I pochodne węglowodorów – zestaw.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3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Biochemia – zestaw klasowy - 390 atomów</w:t>
            </w:r>
            <w:r w:rsidRPr="00D56EDC">
              <w:rPr>
                <w:rFonts w:cs="Calibri"/>
                <w:sz w:val="18"/>
                <w:szCs w:val="18"/>
              </w:rPr>
              <w:br/>
              <w:t>Zestaw do ćwiczeń zawierający ok. 390 atomów, skala 3cm = 100pm. Kolory jąder oznaczające pierwiastki,  zaznaczone kąty wiązań kowalentnych. Wiązania między atomami wykonane np. z rurek z tworzywa sztucznego, które można przycinać na dowolną długość.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Szkolna waga elektryczna 500g/0.1g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Tablica rozpuszczalności wodorotlenków I soli.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Uniwersalne papierki wskaźnikowe  - komplet.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3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Fartuchy I okulary. Fartuchy laboratotyjne ok.180cm. Fartuch z długim rękawem z mankietami zapinanymi na guziki. Pasek z tyłu w talii oraz 3 kieszenie.  Okulary ochronne klasa optyczna 1 posiadające regulację długości ramion spełniające wymagania normy EN166 CE/ANSI Z87.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Rękawice Nitrylowe  M opakowenie zawierające  100 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Stół laboratoryjny o  wym. ok. 90 x 60 x 120 cm- blat z płyty (np.MDF) pokryty np. wysokoprężnym laminatem odpornym na uderzenia i chemikalia. Konstrukcja stołu wykonana z profilu stalowego.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Szafa do przechowywania odczynników o wym. ok. 80x180x40 z wyciągiem grawitacyjnym. Drzwi dwuskrzydłowe zamykane na zamek patentowy oraz odpowiednie oznakowanie. Szafa wykonana z metalu, posiadająca półki z regulowaną wysokością o nośności 50kg, maskownica  wentylacji, kieszeń na dokumenty (karty charakterystyk itp).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Szafa do przechowywania szkła I przyrządów o wym. ok. 40x185x90 cm. Szafa metalowa, przeszklona zamykana na zamki patentowe, z 4 regulowanymi półkami. Wymiary ok. szerokość 90cm, głębokość 40cm, wysokość 185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14 – zakup pomocy do prowadzenia zajęć z geografii dla SP nr 3 w Sępólnie Krajeńskim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Model do rysowania mapy poziomicowej.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Globus fizyczny-średnica 22cm.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7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Słońce, Ziemia, Księżyc w ruchu – model (tellurium).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Globus indukcyjny, wym. śr ok. 25cm wys. ok. 38cm.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Mapa ścienna Europa 1:10 mln, wym. ok. 68X49cm.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Mapa ścienna Polska 1:1,5 mln wym ok. 68x49cm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Model ziemii z pianki– śr. ok. 13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Mapa administracyjna Polski – 160x120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Magnetyczny zestaw Układu Słonecznego-śr. Słońca ok. 25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8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20 plansz formatu A3 – cykl „Poznajemy miasta Polski”.  Pomoc składająca się z plansz przedstawiających charakterystyczne obiekty wybranych miast Polski: Warszawy, Gdańska, Krakowa, Łodzi (zdjęcia i uproszczone rysunki oraz herby miast). Do kart dołączona książeczka z legendami oraz rysunkami do pokolorowania (możliwość kserowania). Praca z pomocą powinna wzbudzać zainteresowanie tekstem mówionym i poznanie legend, doskonalenie zdolności kojarzenia, budzenie świadomości narodowej, poznawanie wybranych miast Polski, charakterystycznych dla naszego kraju, rozwijanie zainteresowania pięknem i historią naszej ojczyzny.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0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Karty pracy, plansze w formacie A3 i A4, zdjęcia i mapy cykl ‘Polska- wokół symboli narodowych”. Pomoc winna pomagać zapoznać uczniów najmłodszych klas z trudnym i często abstrakcyjnym zagadnieniem symboli narodowych. W oparciu o zabawy plastyczne, muzyczne, ruchowe i ćwiczenia na koncentrację winna wprowadzić dzieci w zagadnienia związane z Polską. Pomoc  powinna poruszać tematy takie jak: godło, flaga, kraj, stolica (Gniezno, Kraków, Warszawa), narodowość, obywatelstwo, waluta obowiązująca w Polsce, prezydent, premier, król.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55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Lornetka 16x50 - Sprawność zmierzchowa:  27,1, Średnica źrenicy wyjściowej:  2,9 mm,  szkło np. BK7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355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Biodegradacja -zestaw do doświadczeń obejmujący: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Pojemniki testowe przezroczyste z zamykanymi pokrywami z otworami wentylacyjnymi – 3 szt.</w:t>
            </w:r>
            <w:r w:rsidRPr="00D56EDC">
              <w:rPr>
                <w:rFonts w:cs="Calibri"/>
                <w:sz w:val="18"/>
                <w:szCs w:val="18"/>
              </w:rPr>
              <w:br/>
              <w:t>Korki do otworów wentylacyjnych pokryw pojemników testowych – 6 szt.</w:t>
            </w:r>
            <w:r w:rsidRPr="00D56EDC">
              <w:rPr>
                <w:rFonts w:cs="Calibri"/>
                <w:sz w:val="18"/>
                <w:szCs w:val="18"/>
              </w:rPr>
              <w:br/>
              <w:t>Ramki transparentne U-kształtne do pojemników testowych – 3 szt.</w:t>
            </w:r>
            <w:r w:rsidRPr="00D56EDC">
              <w:rPr>
                <w:rFonts w:cs="Calibri"/>
                <w:sz w:val="18"/>
                <w:szCs w:val="18"/>
              </w:rPr>
              <w:br/>
              <w:t>Uchwyt do ramki transparentnej U-kształtnej – 3 szt.</w:t>
            </w:r>
            <w:r w:rsidRPr="00D56EDC">
              <w:rPr>
                <w:rFonts w:cs="Calibri"/>
                <w:sz w:val="18"/>
                <w:szCs w:val="18"/>
              </w:rPr>
              <w:br/>
              <w:t>Uchwyt-klips do ramki transparentnej U-kształtnej – 1 szt.</w:t>
            </w:r>
            <w:r w:rsidRPr="00D56EDC">
              <w:rPr>
                <w:rFonts w:cs="Calibri"/>
                <w:sz w:val="18"/>
                <w:szCs w:val="18"/>
              </w:rPr>
              <w:br/>
              <w:t>Podstawka do pojemnika testowego – 1 szt.</w:t>
            </w:r>
            <w:r w:rsidRPr="00D56EDC">
              <w:rPr>
                <w:rFonts w:cs="Calibri"/>
                <w:sz w:val="18"/>
                <w:szCs w:val="18"/>
              </w:rPr>
              <w:br/>
              <w:t>Klatka siatkowa do podstawki do pojemnika testowego – 1 szt.</w:t>
            </w:r>
            <w:r w:rsidRPr="00D56EDC">
              <w:rPr>
                <w:rFonts w:cs="Calibri"/>
                <w:sz w:val="18"/>
                <w:szCs w:val="18"/>
              </w:rPr>
              <w:br/>
              <w:t>Pęseta do przenoszenia próbek – 1 szt.</w:t>
            </w:r>
            <w:r w:rsidRPr="00D56EDC">
              <w:rPr>
                <w:rFonts w:cs="Calibri"/>
                <w:sz w:val="18"/>
                <w:szCs w:val="18"/>
              </w:rPr>
              <w:br/>
              <w:t>Torba biodegradowalna na zakupy – 1 szt.</w:t>
            </w:r>
            <w:r w:rsidRPr="00D56EDC">
              <w:rPr>
                <w:rFonts w:cs="Calibri"/>
                <w:sz w:val="18"/>
                <w:szCs w:val="18"/>
              </w:rPr>
              <w:br/>
              <w:t>Torba biodegradowalna na psie odchody – 1 szt.</w:t>
            </w:r>
            <w:r w:rsidRPr="00D56EDC">
              <w:rPr>
                <w:rFonts w:cs="Calibri"/>
                <w:sz w:val="18"/>
                <w:szCs w:val="18"/>
              </w:rPr>
              <w:br/>
              <w:t>Folia celulozowa – 1 szt.</w:t>
            </w:r>
            <w:r w:rsidRPr="00D56EDC">
              <w:rPr>
                <w:rFonts w:cs="Calibri"/>
                <w:sz w:val="18"/>
                <w:szCs w:val="18"/>
              </w:rPr>
              <w:br/>
              <w:t>Wypełniacz skrobiowy biodegradowalny – 1/2 litra</w:t>
            </w:r>
            <w:r w:rsidRPr="00D56EDC">
              <w:rPr>
                <w:rFonts w:cs="Calibri"/>
                <w:sz w:val="18"/>
                <w:szCs w:val="18"/>
              </w:rPr>
              <w:br/>
              <w:t>Naczynie z otrąb pszennych – 1 szt. (talerz)</w:t>
            </w:r>
            <w:r w:rsidRPr="00D56EDC">
              <w:rPr>
                <w:rFonts w:cs="Calibri"/>
                <w:sz w:val="18"/>
                <w:szCs w:val="18"/>
              </w:rPr>
              <w:br/>
              <w:t>Komposter  – 1 szt. (50 ml)</w:t>
            </w:r>
            <w:r w:rsidRPr="00D56EDC">
              <w:rPr>
                <w:rFonts w:cs="Calibri"/>
                <w:sz w:val="18"/>
                <w:szCs w:val="18"/>
              </w:rPr>
              <w:br/>
              <w:t>Próbka metalu: miedzi (pasek o min. wym. 1 x 10 cm) – 1 szt.</w:t>
            </w:r>
            <w:r w:rsidRPr="00D56EDC">
              <w:rPr>
                <w:rFonts w:cs="Calibri"/>
                <w:sz w:val="18"/>
                <w:szCs w:val="18"/>
              </w:rPr>
              <w:br/>
              <w:t>Próbka metalu: aluminium (pasek o min. wym. 1 x 10 cm) – 1 szt.</w:t>
            </w:r>
            <w:r w:rsidRPr="00D56EDC">
              <w:rPr>
                <w:rFonts w:cs="Calibri"/>
                <w:sz w:val="18"/>
                <w:szCs w:val="18"/>
              </w:rPr>
              <w:br/>
              <w:t>Próbka metalu-stal ocynkowana (pasek o min. wym. 1 x 10 cm) – 1 szt.</w:t>
            </w:r>
            <w:r w:rsidRPr="00D56EDC">
              <w:rPr>
                <w:rFonts w:cs="Calibri"/>
                <w:sz w:val="18"/>
                <w:szCs w:val="18"/>
              </w:rPr>
              <w:br/>
              <w:t>Arkusz etykiet samoprzylepnych do opisywania próbek – ok. 33 etykiety</w:t>
            </w:r>
            <w:r w:rsidRPr="00D56EDC">
              <w:rPr>
                <w:rFonts w:cs="Calibri"/>
                <w:sz w:val="18"/>
                <w:szCs w:val="18"/>
              </w:rPr>
              <w:br/>
              <w:t>Wzór karty obserwacji, do powielania i wypełniania – 1 szt.</w:t>
            </w:r>
            <w:r w:rsidRPr="00D56EDC">
              <w:rPr>
                <w:rFonts w:cs="Calibri"/>
                <w:sz w:val="18"/>
                <w:szCs w:val="18"/>
              </w:rPr>
              <w:br/>
              <w:t>Opakowanie-nosidło – 1 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126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Gleba - zestaw badawczo-doświadczalny.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Zestaw do przeprowadzenia ok. 20 doświadczeń wraz z omówieniem dla prowadzącego zajęcia (od teorii do wniosków). Zestaw niezbędnego wyposażenia laboratoryjnego (cylindry, szalki Petriego, zlewki, pipety, pęseta, fiolki z korkami, lejki, sito i siatka, sączki, lupy, szpatułka dwustrona, łopatka do gleby itd.) i substancji, w tym reagent ze skalą kolorymetryczną.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Zestaw, za pomocą prostych doświadczeń, powinien zapoznawać  z najważniejszymi cechami i rolą gleby w przyrodzie, ukazywać typy gleb i ich składu granulometryczny, </w:t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właściwości fizykochemiczne, wskazywać  rolę organizmów żywych w glebie, a także skutki działalności człowieka. Dołączone karty pracy do kserowania.</w:t>
            </w:r>
            <w:r w:rsidRPr="00D56EDC">
              <w:rPr>
                <w:rFonts w:cs="Calibri"/>
                <w:sz w:val="18"/>
                <w:szCs w:val="18"/>
              </w:rPr>
              <w:br/>
              <w:t>Cały zestaw winien być umieszczony w sztywnej walizce.</w:t>
            </w:r>
            <w:r w:rsidRPr="00D56EDC">
              <w:rPr>
                <w:rFonts w:cs="Calibri"/>
                <w:sz w:val="18"/>
                <w:szCs w:val="18"/>
              </w:rPr>
              <w:br/>
              <w:t>Instrukcja powinna zawierać karty pracy ze szczegółowym opisem następujących doświadczeń:</w:t>
            </w:r>
            <w:r w:rsidRPr="00D56EDC">
              <w:rPr>
                <w:rFonts w:cs="Calibri"/>
                <w:sz w:val="18"/>
                <w:szCs w:val="18"/>
              </w:rPr>
              <w:br/>
              <w:t>• Skład mineralny gleb</w:t>
            </w:r>
            <w:r w:rsidRPr="00D56EDC">
              <w:rPr>
                <w:rFonts w:cs="Calibri"/>
                <w:sz w:val="18"/>
                <w:szCs w:val="18"/>
              </w:rPr>
              <w:br/>
              <w:t>• Podstawowe frakcje glebowe</w:t>
            </w:r>
            <w:r w:rsidRPr="00D56EDC">
              <w:rPr>
                <w:rFonts w:cs="Calibri"/>
                <w:sz w:val="18"/>
                <w:szCs w:val="18"/>
              </w:rPr>
              <w:br/>
              <w:t>• Trwałość struktury gruzełkowatej gleby</w:t>
            </w:r>
            <w:r w:rsidRPr="00D56EDC">
              <w:rPr>
                <w:rFonts w:cs="Calibri"/>
                <w:sz w:val="18"/>
                <w:szCs w:val="18"/>
              </w:rPr>
              <w:br/>
              <w:t>• Wilgotność gleby</w:t>
            </w:r>
            <w:r w:rsidRPr="00D56EDC">
              <w:rPr>
                <w:rFonts w:cs="Calibri"/>
                <w:sz w:val="18"/>
                <w:szCs w:val="18"/>
              </w:rPr>
              <w:br/>
              <w:t>• Zdolność filtracyjna gleb</w:t>
            </w:r>
            <w:r w:rsidRPr="00D56EDC">
              <w:rPr>
                <w:rFonts w:cs="Calibri"/>
                <w:sz w:val="18"/>
                <w:szCs w:val="18"/>
              </w:rPr>
              <w:br/>
              <w:t>• Pojemność wodna gleb</w:t>
            </w:r>
            <w:r w:rsidRPr="00D56EDC">
              <w:rPr>
                <w:rFonts w:cs="Calibri"/>
                <w:sz w:val="18"/>
                <w:szCs w:val="18"/>
              </w:rPr>
              <w:br/>
              <w:t>• Odczyn gleby</w:t>
            </w:r>
            <w:r w:rsidRPr="00D56EDC">
              <w:rPr>
                <w:rFonts w:cs="Calibri"/>
                <w:sz w:val="18"/>
                <w:szCs w:val="18"/>
              </w:rPr>
              <w:br/>
              <w:t>• Sorpcja fizyczna gleby</w:t>
            </w:r>
            <w:r w:rsidRPr="00D56EDC">
              <w:rPr>
                <w:rFonts w:cs="Calibri"/>
                <w:sz w:val="18"/>
                <w:szCs w:val="18"/>
              </w:rPr>
              <w:br/>
              <w:t>• Wpływ nawozów zawierających wapń i sód na strukturę gruzełkowatą gleby</w:t>
            </w:r>
            <w:r w:rsidRPr="00D56EDC">
              <w:rPr>
                <w:rFonts w:cs="Calibri"/>
                <w:sz w:val="18"/>
                <w:szCs w:val="18"/>
              </w:rPr>
              <w:br/>
              <w:t>• Wpływ wapnowania gleby na jej odczyn</w:t>
            </w:r>
            <w:r w:rsidRPr="00D56EDC">
              <w:rPr>
                <w:rFonts w:cs="Calibri"/>
                <w:sz w:val="18"/>
                <w:szCs w:val="18"/>
              </w:rPr>
              <w:br/>
              <w:t>• Budowa dżdżownic i ich wpływ na użyźnianie gleb</w:t>
            </w:r>
            <w:r w:rsidRPr="00D56EDC">
              <w:rPr>
                <w:rFonts w:cs="Calibri"/>
                <w:sz w:val="18"/>
                <w:szCs w:val="18"/>
              </w:rPr>
              <w:br/>
              <w:t>• Organizmy glebowe i ich działalność w glebie</w:t>
            </w:r>
            <w:r w:rsidRPr="00D56EDC">
              <w:rPr>
                <w:rFonts w:cs="Calibri"/>
                <w:sz w:val="18"/>
                <w:szCs w:val="18"/>
              </w:rPr>
              <w:br/>
              <w:t>• Zróżnicowanie fauny glebowej w zależności od rodzaju gleby</w:t>
            </w:r>
            <w:r w:rsidRPr="00D56EDC">
              <w:rPr>
                <w:rFonts w:cs="Calibri"/>
                <w:sz w:val="18"/>
                <w:szCs w:val="18"/>
              </w:rPr>
              <w:br/>
              <w:t>• Zasolenie gleb a rozwój roślin</w:t>
            </w:r>
            <w:r w:rsidRPr="00D56EDC">
              <w:rPr>
                <w:rFonts w:cs="Calibri"/>
                <w:sz w:val="18"/>
                <w:szCs w:val="18"/>
              </w:rPr>
              <w:br/>
              <w:t>• Zasolenie gleby a zużycie wody przez rośliny</w:t>
            </w:r>
            <w:r w:rsidRPr="00D56EDC">
              <w:rPr>
                <w:rFonts w:cs="Calibri"/>
                <w:sz w:val="18"/>
                <w:szCs w:val="18"/>
              </w:rPr>
              <w:br/>
              <w:t>• Wpływ skażenia gleby na kiełkowanie i wzrost roślin</w:t>
            </w:r>
            <w:r w:rsidRPr="00D56EDC">
              <w:rPr>
                <w:rFonts w:cs="Calibri"/>
                <w:sz w:val="18"/>
                <w:szCs w:val="18"/>
              </w:rPr>
              <w:br/>
              <w:t>• Oddziaływanie chlorku sodu na strukturę gleby</w:t>
            </w:r>
            <w:r w:rsidRPr="00D56EDC">
              <w:rPr>
                <w:rFonts w:cs="Calibri"/>
                <w:sz w:val="18"/>
                <w:szCs w:val="18"/>
              </w:rPr>
              <w:br/>
              <w:t>• Wpływ zakwaszenia gleb na stan drzew</w:t>
            </w:r>
            <w:r w:rsidRPr="00D56EDC">
              <w:rPr>
                <w:rFonts w:cs="Calibri"/>
                <w:sz w:val="18"/>
                <w:szCs w:val="18"/>
              </w:rPr>
              <w:br/>
              <w:t>• Udział roślin w procesach glebotwórczych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Paski pH wskaźnikowe 1-14, komplet 100szt.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Zestaw do wykonania filtra wody.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Zestaw do samodzielnego wykonania, nauki przeprowadzania interesujących eksperymentów z oczyszczaniem wody, zbudowania własnej oczyszczalni i zakładu odsalania wody, odkażania wody dzięki energii słonecznej. Zawartość: 4 filtry, 4 zatyczki filtrów, okrągła podstawa filtra, 3 torebki z aktywnym węglem, 3 torebki piasku, 3 torebki żwiru, 3 filtry papierowe, kolektor w kształcie lejka, mały plastikowy kubek, miękki wosk, żyłka, przezroczysta rurka, 2 przezroczyste zaślepki, srebrna </w:t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karta odbijająca światło, czarny plastikowy kubek, 2 metalowe podkładki, instrukcja wykonywania eksperymentów z ciekawostkami. Wymiary pudełka ok.: 17x22x6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Obieg wody w przyrodzie - Model do doświadczania obiegu wody w przyrodzie. </w:t>
            </w:r>
            <w:r w:rsidRPr="00D56EDC">
              <w:rPr>
                <w:rFonts w:cs="Calibri"/>
                <w:sz w:val="18"/>
                <w:szCs w:val="18"/>
              </w:rPr>
              <w:br/>
              <w:t>Zawartość:</w:t>
            </w:r>
            <w:r w:rsidRPr="00D56EDC">
              <w:rPr>
                <w:rFonts w:cs="Calibri"/>
                <w:sz w:val="18"/>
                <w:szCs w:val="18"/>
              </w:rPr>
              <w:br/>
              <w:t>modelowana podstawa</w:t>
            </w:r>
            <w:r w:rsidRPr="00D56EDC">
              <w:rPr>
                <w:rFonts w:cs="Calibri"/>
                <w:sz w:val="18"/>
                <w:szCs w:val="18"/>
              </w:rPr>
              <w:br/>
              <w:t>pokrywka</w:t>
            </w:r>
            <w:r w:rsidRPr="00D56EDC">
              <w:rPr>
                <w:rFonts w:cs="Calibri"/>
                <w:sz w:val="18"/>
                <w:szCs w:val="18"/>
              </w:rPr>
              <w:br/>
              <w:t>„chmurka”</w:t>
            </w:r>
            <w:r w:rsidRPr="00D56EDC">
              <w:rPr>
                <w:rFonts w:cs="Calibri"/>
                <w:sz w:val="18"/>
                <w:szCs w:val="18"/>
              </w:rPr>
              <w:br/>
              <w:t>wym. ok. 50 x 31,5 x 13 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58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Kolekcja minerałów – zestaw min. 12 różnych minerałów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Multimedialny układ słoneczny - uproszczony Układ Słoneczny, w którym planety krążą wokół Słońca (wym.ok.34,5x26x17)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Plansza dydaktyczna-układ słoneczny wym. ok. 70X100cm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Plansza dydaktyczna-atmosfera i wnętrze Ziemii wym ok. 70x100cm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Plansza dydaktyczna-chmury i ich rodzaje wym. ok. 70X100cm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Plansza dydaktyczna-dzieje geologiczne Ziemii wym ok. 70x100cm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15 – zakup pomocy do prowadzenia koła szachowego dla SP nr 3 w Sępólnie Krajeńskim</w:t>
            </w: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Szachy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Zegar do szachów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Gry matematyczno-logiczne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266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16 – doposażenie międzyszkolnej pracowni przyrodniczej dla SP w Wałdowie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Walizka eko-badacza do obserwacji – zestaw do obserwacji i analizy chemicznej wód oraz gleb. Zestaw umożliwiający przeprowadzenie łącznie ok. 500 testów kolorymetrycznych na zawartość w wodzie: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azotynów,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azotanów,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fosforanów,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amoniaku,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jonów żelaza,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  oraz określenie:</w:t>
            </w:r>
            <w:r w:rsidRPr="00D56EDC">
              <w:rPr>
                <w:rFonts w:cs="Calibri"/>
                <w:sz w:val="18"/>
                <w:szCs w:val="18"/>
              </w:rPr>
              <w:br/>
              <w:t>- skali twardości wody</w:t>
            </w:r>
            <w:r w:rsidRPr="00D56EDC">
              <w:rPr>
                <w:rFonts w:cs="Calibri"/>
                <w:sz w:val="18"/>
                <w:szCs w:val="18"/>
              </w:rPr>
              <w:br/>
              <w:t>- stopnia kwasowości – pH</w:t>
            </w:r>
            <w:r w:rsidRPr="00D56EDC">
              <w:rPr>
                <w:rFonts w:cs="Calibri"/>
                <w:sz w:val="18"/>
                <w:szCs w:val="18"/>
              </w:rPr>
              <w:br/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a także zbadanie kwasowości pobranej próbki gleby.</w:t>
            </w:r>
            <w:r w:rsidRPr="00D56EDC">
              <w:rPr>
                <w:rFonts w:cs="Calibri"/>
                <w:sz w:val="18"/>
                <w:szCs w:val="18"/>
              </w:rPr>
              <w:br/>
            </w:r>
            <w:r w:rsidRPr="00D56EDC">
              <w:rPr>
                <w:rFonts w:cs="Calibri"/>
                <w:sz w:val="18"/>
                <w:szCs w:val="18"/>
              </w:rPr>
              <w:br/>
              <w:t>Niezbędna szczegółowa instrukcja zawierająca opis metodyki przeprowadzania badań.</w:t>
            </w:r>
            <w:r w:rsidRPr="00D56EDC">
              <w:rPr>
                <w:rFonts w:cs="Calibri"/>
                <w:sz w:val="18"/>
                <w:szCs w:val="18"/>
              </w:rPr>
              <w:br/>
              <w:t>Wyposażenie:</w:t>
            </w:r>
            <w:r w:rsidRPr="00D56EDC">
              <w:rPr>
                <w:rFonts w:cs="Calibri"/>
                <w:sz w:val="18"/>
                <w:szCs w:val="18"/>
              </w:rPr>
              <w:br/>
              <w:t>- Szczegółowa instrukcja</w:t>
            </w:r>
            <w:r w:rsidRPr="00D56EDC">
              <w:rPr>
                <w:rFonts w:cs="Calibri"/>
                <w:sz w:val="18"/>
                <w:szCs w:val="18"/>
              </w:rPr>
              <w:br/>
              <w:t>- Notatnik</w:t>
            </w:r>
            <w:r w:rsidRPr="00D56EDC">
              <w:rPr>
                <w:rFonts w:cs="Calibri"/>
                <w:sz w:val="18"/>
                <w:szCs w:val="18"/>
              </w:rPr>
              <w:br/>
              <w:t>- Płyn Helliga</w:t>
            </w:r>
            <w:r w:rsidRPr="00D56EDC">
              <w:rPr>
                <w:rFonts w:cs="Calibri"/>
                <w:sz w:val="18"/>
                <w:szCs w:val="18"/>
              </w:rPr>
              <w:br/>
              <w:t>- Strzykawka 5 ml</w:t>
            </w:r>
            <w:r w:rsidRPr="00D56EDC">
              <w:rPr>
                <w:rFonts w:cs="Calibri"/>
                <w:sz w:val="18"/>
                <w:szCs w:val="18"/>
              </w:rPr>
              <w:br/>
              <w:t>- Strzykawka 10 ml</w:t>
            </w:r>
            <w:r w:rsidRPr="00D56EDC">
              <w:rPr>
                <w:rFonts w:cs="Calibri"/>
                <w:sz w:val="18"/>
                <w:szCs w:val="18"/>
              </w:rPr>
              <w:br/>
              <w:t>Bibuły osuszające</w:t>
            </w:r>
            <w:r w:rsidRPr="00D56EDC">
              <w:rPr>
                <w:rFonts w:cs="Calibri"/>
                <w:sz w:val="18"/>
                <w:szCs w:val="18"/>
              </w:rPr>
              <w:br/>
              <w:t>Lupa powiększająca</w:t>
            </w:r>
            <w:r w:rsidRPr="00D56EDC">
              <w:rPr>
                <w:rFonts w:cs="Calibri"/>
                <w:sz w:val="18"/>
                <w:szCs w:val="18"/>
              </w:rPr>
              <w:br/>
              <w:t>Probówka okrągłodenna</w:t>
            </w:r>
            <w:r w:rsidRPr="00D56EDC">
              <w:rPr>
                <w:rFonts w:cs="Calibri"/>
                <w:sz w:val="18"/>
                <w:szCs w:val="18"/>
              </w:rPr>
              <w:br/>
              <w:t>Stojak plastikowy do probówek</w:t>
            </w:r>
            <w:r w:rsidRPr="00D56EDC">
              <w:rPr>
                <w:rFonts w:cs="Calibri"/>
                <w:sz w:val="18"/>
                <w:szCs w:val="18"/>
              </w:rPr>
              <w:br/>
              <w:t>Łyżeczka do poboru próbek gleby</w:t>
            </w:r>
            <w:r w:rsidRPr="00D56EDC">
              <w:rPr>
                <w:rFonts w:cs="Calibri"/>
                <w:sz w:val="18"/>
                <w:szCs w:val="18"/>
              </w:rPr>
              <w:br/>
              <w:t>Płytka porcelanowa kwasomierza Helliga</w:t>
            </w:r>
            <w:r w:rsidRPr="00D56EDC">
              <w:rPr>
                <w:rFonts w:cs="Calibri"/>
                <w:sz w:val="18"/>
                <w:szCs w:val="18"/>
              </w:rPr>
              <w:br/>
              <w:t>Trzy łyżeczki do poboru odczynników sypkich</w:t>
            </w:r>
            <w:r w:rsidRPr="00D56EDC">
              <w:rPr>
                <w:rFonts w:cs="Calibri"/>
                <w:sz w:val="18"/>
                <w:szCs w:val="18"/>
              </w:rPr>
              <w:br/>
              <w:t>Trzy próbówki analityczne płaskodenne z korkami</w:t>
            </w:r>
            <w:r w:rsidRPr="00D56EDC">
              <w:rPr>
                <w:rFonts w:cs="Calibri"/>
                <w:sz w:val="18"/>
                <w:szCs w:val="18"/>
              </w:rPr>
              <w:br/>
              <w:t>Zalaminowane skale barwne do odczytywania wyników.</w:t>
            </w:r>
            <w:r w:rsidRPr="00D56EDC">
              <w:rPr>
                <w:rFonts w:cs="Calibri"/>
                <w:sz w:val="18"/>
                <w:szCs w:val="18"/>
              </w:rPr>
              <w:br/>
              <w:t>15 plastikowych buteleczek z mianowanymi roztworami wskaźników,</w:t>
            </w:r>
            <w:r w:rsidRPr="00D56EDC">
              <w:rPr>
                <w:rFonts w:cs="Calibri"/>
                <w:sz w:val="18"/>
                <w:szCs w:val="18"/>
              </w:rPr>
              <w:br/>
              <w:t>Siateczka do usuwania zanieczyszczeń mechanicznych z pola poboru wody.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Anemometr-wiatromierz - Urządzenie wskazujące prędkość wiatru (odczyt w m/s skali Beauforta). Do trzymania w ręku lub zamocowania.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45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Automatyczny ciśnieniomierz/pulsomierz - Metoda pomiarowa: oscylometryczna, pojemność pamięci: ok. 90 pomiarów z datą i godziną,  Zakres pomiaru: Ciśnienie: ok. 0—297 mmHg (0-40 kPa)</w:t>
            </w:r>
            <w:r w:rsidRPr="00D56EDC">
              <w:rPr>
                <w:rFonts w:cs="Calibri"/>
                <w:sz w:val="18"/>
                <w:szCs w:val="18"/>
              </w:rPr>
              <w:br/>
              <w:t>Tętno: ok. 40 – 194 uderzeń/min</w:t>
            </w:r>
            <w:r w:rsidRPr="00D56EDC">
              <w:rPr>
                <w:rFonts w:cs="Calibri"/>
                <w:sz w:val="18"/>
                <w:szCs w:val="18"/>
              </w:rPr>
              <w:br/>
              <w:t>- Regulacja obwodu manikietu: ok. 25-31cm</w:t>
            </w:r>
            <w:r w:rsidRPr="00D56EDC">
              <w:rPr>
                <w:rFonts w:cs="Calibri"/>
                <w:sz w:val="18"/>
                <w:szCs w:val="18"/>
              </w:rPr>
              <w:br/>
              <w:t>- Wykrywanie arytmii.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3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Stacja pogody z podłączeniem do PC - Odległość transmisji na otwartej przestrzeni: ok. 80 metrów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Zakres temperatur: ok. -24.0 0C do +61.9 0C </w:t>
            </w:r>
            <w:r w:rsidRPr="00D56EDC">
              <w:rPr>
                <w:rFonts w:cs="Calibri"/>
                <w:sz w:val="18"/>
                <w:szCs w:val="18"/>
              </w:rPr>
              <w:br/>
              <w:t>Rozdzielczość: 0.1 0C</w:t>
            </w:r>
            <w:r w:rsidRPr="00D56EDC">
              <w:rPr>
                <w:rFonts w:cs="Calibri"/>
                <w:sz w:val="18"/>
                <w:szCs w:val="18"/>
              </w:rPr>
              <w:br/>
              <w:t>Zakres pomiarów wilgotności względnej: ok. 2% do 94%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Wielkość opadów: ok. 5 do 978.9 mm (opady 1h i 24 h) 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Karta pamięci scanDisc ULTRA SDHC  - 16GB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911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Rośliny I zwierzęta -   książka do rozpoznawania ok. 1000 gatunków zwierząt i roślin dziko występujących w naszej przyrodzie. Opisy podane w krótkiej formie zrozumiałe nawet dla początkującego miłośnika przyrody, zawierające nie tylko podstawowe informacje o wyglądzie zwierzęcia lub rośliny, ale także trochę ciekawostek przyrodniczych uatrakcyjniających zdobywanie wiedzy o otaczającej nas naturze. Wszystkie gatunki przedstawione na fotografiach, przejrzyście ułożonych w grupy.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Klasowy zestaw lup na podstawce - 4 szt. i średnicy ok. 75 mm powiększenie x3; 4 szt. lup o średnicyok.  65 mm i powiększeniu  x3 ; 4 szt. lup o średnicy ok. 50 mm i powiększeniu x3. Cechy: szklane soczewki,  oprawa metalowa 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Lornetka 16x50 - Sprawność zmierzchowa:  27,1, Średnica źrenicy wyjściowej:  2,9 mm,  szkło BK7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Edukacyjny pHmetr z wymienną elektrodą : wodoszczelny, elektroniczny pH-metr z elektrodą i wyświetlaczem ciekłokrystalicznym zasilany bateriami. Zakres: 0,0-14,0 pH. Skala: 0,1 pH. Dokładność: +/- 0,1 pH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Kwasomierz glebowy - płyn Helliga poj. min. 40 ml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płytka  ze skalą kolorów </w:t>
            </w:r>
            <w:r w:rsidRPr="00D56EDC">
              <w:rPr>
                <w:rFonts w:cs="Calibri"/>
                <w:sz w:val="18"/>
                <w:szCs w:val="18"/>
              </w:rPr>
              <w:br/>
              <w:t>- łyżeczka drewniana</w:t>
            </w:r>
            <w:r w:rsidRPr="00D56EDC">
              <w:rPr>
                <w:rFonts w:cs="Calibri"/>
                <w:sz w:val="18"/>
                <w:szCs w:val="18"/>
              </w:rPr>
              <w:br/>
              <w:t>- instrukcja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Termometr cyfrowy z sondą zewnętrzną.  Dokładny termometr elektroniczny z ciekłokrystalicznym wyświetlaczem i ok. 1-metrowym przewodem. Do pomiarów  w cieczach i ciałach stałych (także zamarzniętych).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Anemometr-wiatromierz - Urządzenie wskazujące prędkość wiatru (odczyt w m/s skali Beauforta). Do trzymania w ręku lub zamocowania.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Barometr - mechaniczny aneroid.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Deszczomierz  ze skalą w milimetrach i szeroką średnicą dla uzyskania dokładnych pomiarów nawet przy niewielkich opadach.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Higrometr cyfrowy - Temperatura (ok. -50 st.C do +70 st.C, dokładność 0,1 st.C) - wilgotność powietrza (ok. 10-99%, dokładność 1%, poziom komfortu).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566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Obieg wody w przyrodzie - Model do doświadczania obiegu wody w przyrodzie.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Księga ekspertmentów – np. „65 eksperymentów". Ksiązka opisująca zjawiska przyrodnicze, takie jak: „Dlaczego rośliny rosną? Jak za pomocą cytryny zapalić żarówkę? Dlaczego powstaje wiatr, grad, piorun i grzmot? Jak zdobyć wodę na pustyni? Dlaczego detektyw zbiera odciski palców? Jak zrobić tajemniczy atrament? Jak powstają karmelki? Czy lód może powstać bez zamrażalnika? Itd.”.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057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Puzzle: np. „Miasto-wieś”  uzupełniające wiedzę w zakresie geografii. Wykonane przy użyciu wysokiej jakości materiałów.</w:t>
            </w:r>
            <w:r w:rsidRPr="00D56EDC">
              <w:rPr>
                <w:rFonts w:cs="Calibri"/>
                <w:sz w:val="18"/>
                <w:szCs w:val="18"/>
              </w:rPr>
              <w:br/>
              <w:t>• min. 260 elem.</w:t>
            </w:r>
            <w:r w:rsidRPr="00D56EDC">
              <w:rPr>
                <w:rFonts w:cs="Calibri"/>
                <w:sz w:val="18"/>
                <w:szCs w:val="18"/>
              </w:rPr>
              <w:br/>
              <w:t>• wym. po złożeniu: ok. 60 x 40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31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Magnetyczna mapa Polski - Kolorowa mapa Polski wprowadza jąca w świat zagadnień geografii, środowiska i miast Polski. Ruchome elementy winny dawać możliwość omówienia danego zagadnienia w ujęciu przestrzennym. Uczeń powinien móc poznać położenie na mapie krain geograficznych, nazwy podstawowych pasm górskich, rzek oraz sąsiadów naszego państwa. Możliwość umieszczenia elementu magnetycznego w różnych obszarach na mapie winna pozwalać na pokazanie dziecku zjawisk występujących w różnych rejonach kraju. Zestaw powinien zawierajać mapę oraz min. 55 magnesów - serie magnesów w kategoriach: miasta, sąsiedzi Polski, poznaj swój kraj, rzeki i morze, góry, zwierzęta. </w:t>
            </w:r>
            <w:r w:rsidRPr="00D56EDC">
              <w:rPr>
                <w:rFonts w:cs="Calibri"/>
                <w:sz w:val="18"/>
                <w:szCs w:val="18"/>
              </w:rPr>
              <w:br/>
              <w:t>• mapa o wym. ok. 60 x 52 cm</w:t>
            </w:r>
            <w:r w:rsidRPr="00D56EDC">
              <w:rPr>
                <w:rFonts w:cs="Calibri"/>
                <w:sz w:val="18"/>
                <w:szCs w:val="18"/>
              </w:rPr>
              <w:br/>
              <w:t>• 55 magnesów o wym. ok. 3 do 6 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913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Multimedialny układ słoneczny - Model ukazujący Słońce, księżyc i 8 planet w ruchu. Słońce podświetlone od środka żarówką i oświetlające krążące wokół planety. Model będący  uproszczeniem Układu Słonecznego, Kopuła Słońca wymienna na przezroczystą półkulę wyświetlającą najważniejsze gwiazdozbiory.</w:t>
            </w:r>
            <w:r w:rsidRPr="00D56EDC">
              <w:rPr>
                <w:rFonts w:cs="Calibri"/>
                <w:sz w:val="18"/>
                <w:szCs w:val="18"/>
              </w:rPr>
              <w:br/>
              <w:t>• wym. ok. 34,5 x 26 x 17 cm</w:t>
            </w:r>
            <w:r w:rsidRPr="00D56EDC">
              <w:rPr>
                <w:rFonts w:cs="Calibri"/>
                <w:sz w:val="18"/>
                <w:szCs w:val="18"/>
              </w:rPr>
              <w:br/>
              <w:t>• instrukcja.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552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Ziemia, Słońce kosmos-Zestaw zafoliowanych plansz formatu A3 + karty pracy + CD, całość w trwałej teczce.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04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Odgłosy zwierząt-loteryjka dźwiękowa - Loteryjka obrazkowa z płytą audio.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17 – doposażenie międzyszkolnej pracowni chemicznej dla SP w Wałdowie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Sprzęt laboratoryjny – Zestaw A (zlewka niska plastikowa, zlewka niska szklana, cylinder miarowy plastikowy, moździerz z tłuczkiem, butelka z zakraplaczem, lejki plastikowe, igły preparacyjne itp.).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Sprzęt laboratoryjny – Zestaw B (probówka szklana 18cm – 10 szt., statyw na probówki – 6 szt.,palnik spirytusowy - 6szt., zestaw szalek Petriego-3 zestawy, statyw – 3 szt.,zestaw szkiełek podstawowych –zestaw składający się z 10 szalek </w:t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Petriego - 3 zestawy, zestaw szkiełek nakrywkowych – 3 zestawy,metale I stopy - 2 zestawy).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soczewek - zestaw 6 różnych soczewek szklanych, każda soczewka o śr. 50 mm. Soczewki umieszczone w drewnianym, zamykanym pudełku z miękkimi przegródkami na każdą soczewkę. Dołączony drewniany stojak służy do stabilnego umieszczania w nim soczewek podczas prezentacji oraz doświadczeń i eksperymentów szkolnych. Stojak można też wykorzystywać do soczewek o innej średnicy.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Oczekiwana długość ogniskowej soczewek: -100, +100, -150, +150, -200 i +200 mm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Kolba stożkowa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Butelki na roztwory 250ml I 500ml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Statyw - Statyw uniwersalny przeznaczony jest do wszelkich prac laboratoryjnych:  do mocowania kolb, pipet, termometrów, biuret, rozdzielaczy itp. jak również jako podstawa kolb przy ogrzewaniu nad palnikiem.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szalek Petriego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Pęseta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Bibuła laboratoryjna (opakowanie)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Wskaźnik ph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Wodorotlenek sodu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Tlenek wapnia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Kwas solny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Siarka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Gliceryna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Siarczan IV miedzi II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Manganian VII potasu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Metale I stopy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Okulary ochronne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823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Stół laboratoryjny o  wym. ok. 90 x 60 x 120 cm- blat z płyty (np.MDF) pokryty np.  laminatem odpornym na uderzenia i chemikalia. Konstrukcja stołu wykonana z profilu stalowego.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Szafa do przechowywania odczynników o wym. ok. 80x180x40 z wyciągiem grawitacyjnym. Drzwi dwuskrzydłowe zamykane na zamek patentowy oraz odpowiednie oznakowanie. Szafa wykonana z metalu, posiadająca półki z regulowaną wysokością o nośności 50kg, maskownica  wentylacji, kieszeń na dokumenty (karty charakterystyk itp).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Szafa do przechowywania szkła I przyrządów o wym. ok. 40x185x90 cm. Szafa metalowa, przeszklona zamykana na zamki patentowe, z 4 regulowanymi półkami. Wymiary ok. szerokość 90cm, głębokość 40cm, wysokość 185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18 – zakup pomocy do prowadzenia koła szachowego dla SP w Wałdowie</w:t>
            </w: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Szachy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Zegar do szachów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Gry matematyczno-logiczne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19 – zakup pomocy do prowadzenia zajęć logopedycznych dla SP w Wałdowie</w:t>
            </w: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Tabliczka mnożenia – piramida matematyczna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Gra edukacyjna – np. Tangram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Gra strategiczna – np. Rummikub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Klocki GEO - różnokształtne bryły geometryczne w różnych kolorach , trwale połączone, z sześciennych klocków wykonanych z drewna.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Geoplany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Chusta animacyjna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D56EDC" w:rsidRPr="00D56EDC" w:rsidTr="003C0162">
        <w:trPr>
          <w:trHeight w:val="3817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lastRenderedPageBreak/>
              <w:t>20 – zakup pomocy do prowadzenia zajęć z matematyki dla SP w Wiśniewie</w:t>
            </w:r>
          </w:p>
        </w:tc>
        <w:tc>
          <w:tcPr>
            <w:tcW w:w="4912" w:type="dxa"/>
            <w:shd w:val="clear" w:color="auto" w:fill="FFFFFF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Zestaw matematyczny z kartami zadań –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Wieloelementowy zestaw do zabaw i ćwiczeń matematycznych: sortowania, dopasowywania, porównywania zbiorów, kształtów i kolorów, liczenia itp. Służący (za pomocą kolorowych elementów) do atrakcyjnego wprowadzania pojęć, ćwiczeń i utrwalania zdobytych umiejętności. Kolorowe karty zadań i przewodnik z propozycjami ćwiczeń winien stanowić bazę pomysłów do wykorzystania w pracy z dzieckiem. Różnego rodzaju liczmany i akcesoria winny pozwalać na tworzenie nowych propozycji zadań matematycznych o różnym stopniu trudności, dostosowanych do indywidualnych potrzeb dziecka.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Oczekiwany skład zestawu • ok. 716 liczmanów (kolorowe żetony, spinacze, kształty, owoce, pojazdy, dinozaury, owady, pionki) • min. 12 dwustronnych kart o wym. ok. 28 x 21,5 cm • 3 ruletki • kostka z cyframi • 6 miseczek do sortowania.</w:t>
            </w:r>
          </w:p>
        </w:tc>
        <w:tc>
          <w:tcPr>
            <w:tcW w:w="611" w:type="dxa"/>
            <w:shd w:val="clear" w:color="auto" w:fill="FFFFFF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„Liczę w pamięci” – np. PUS część 1-5  Książeczka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„Dreptuś matematyk część 1 i 2” – np.  PUS Książeczka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„Matematyka na wesoło część 1 i 2” – np. PUS Książeczka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Bryły objętości - modele ukazujące to, jak różne bryły geometryczne mieszczą tę samą objętość. - zestaw 6 brył.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Składane bryły geometryczne - zestaw zawierający 10 brył oraz 8 siatek. Zestaw do demonstracji w praktyczny sposób pojęć takich jak: powierzchnia, objętość, symetria i obwód. 10 brył wykonanych z przeźroczystego tworzywa z wyjmowalną podstawą. Każda bryła posiada swoją siatkę wykonaną z kolorowego tworzywa. Siatkę po złożeniu można umieścić w środku bryły, efekt czego widać poprzez przeźroczyste ściany brył.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„Matematyka konkretna: kalendarz I zegar” np. ksiązeczka PUS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„Matematyka konkretna:  ułamki” np.  ksiązeczka PUS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8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Zestaw plansz oraz ćwiczeń interaktywnych wspomagających organizację zajęć z zakresu edukacji matematycznej np. „Szacuję,przeliczam,obliczam” zawierający ćwiczenia: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• w rozpoznawaniu kształtów,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• w rozpoznawaniu wielkości,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• w rozpoznawaniu kolorów,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• w określaniu czasu (zegar, kalendarz), 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• orientacji w przestrzeni i schemacie ciała (pojęcia: nad, pod, obok, prawo, lewo, góra, dół), </w:t>
            </w:r>
            <w:r w:rsidRPr="00D56EDC">
              <w:rPr>
                <w:rFonts w:cs="Calibri"/>
                <w:sz w:val="18"/>
                <w:szCs w:val="18"/>
              </w:rPr>
              <w:br/>
              <w:t>• zabawy matematyczne.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21 – zakup pomocy do prowadzenia zajęć z przedmiotów przyrodniczych dla SP w Wiśniewie</w:t>
            </w: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Metale i stopy – zestawy pokazowe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7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Akwarystyczny przenośny zestaw do badania wody - Zestaw reagentów, naczyń i przyrządów niezbędnych do wykonania ok. 100 badań (testów) każdego wskaźnika (razem ok. 500 testów) i określenia następujących wskaźników jakości wody: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1) zawartość tlenu rozpuszczonego w wodzie,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2) zasadowość,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3) kwasowość,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 4) poziom dwutlenku węgla,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 5) twardość wody.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Pomiarów dokonuje się metodą miareczkowania.</w:t>
            </w:r>
            <w:r w:rsidRPr="00D56EDC">
              <w:rPr>
                <w:rFonts w:cs="Calibri"/>
                <w:sz w:val="18"/>
                <w:szCs w:val="18"/>
              </w:rPr>
              <w:br/>
              <w:t>Zawartość zestawu umieszczona w przenośnej walizce.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zawiera:</w:t>
            </w:r>
            <w:r w:rsidRPr="00D56EDC">
              <w:rPr>
                <w:rFonts w:cs="Calibri"/>
                <w:sz w:val="18"/>
                <w:szCs w:val="18"/>
              </w:rPr>
              <w:br/>
              <w:t>• Wodoszczelny elektroniczny tester pH (z elektrodą i wyświetlaczem ciekłokrystalicznym, 700 godzin ciągłego użytkowania) z kompletem roztworów buforowych</w:t>
            </w:r>
            <w:r w:rsidRPr="00D56EDC">
              <w:rPr>
                <w:rFonts w:cs="Calibri"/>
                <w:sz w:val="18"/>
                <w:szCs w:val="18"/>
              </w:rPr>
              <w:br/>
              <w:t>• Pojemnik kalibrowany z pokrywką 50 ml</w:t>
            </w:r>
            <w:r w:rsidRPr="00D56EDC">
              <w:rPr>
                <w:rFonts w:cs="Calibri"/>
                <w:sz w:val="18"/>
                <w:szCs w:val="18"/>
              </w:rPr>
              <w:br/>
              <w:t>• Pojemnik kalibrowany z pokrywką 20 ml</w:t>
            </w:r>
            <w:r w:rsidRPr="00D56EDC">
              <w:rPr>
                <w:rFonts w:cs="Calibri"/>
                <w:sz w:val="18"/>
                <w:szCs w:val="18"/>
              </w:rPr>
              <w:br/>
              <w:t>• Butelka szklana z korkiem</w:t>
            </w:r>
            <w:r w:rsidRPr="00D56EDC">
              <w:rPr>
                <w:rFonts w:cs="Calibri"/>
                <w:sz w:val="18"/>
                <w:szCs w:val="18"/>
              </w:rPr>
              <w:br/>
              <w:t>• Strzykawka kalibrowana</w:t>
            </w:r>
            <w:r w:rsidRPr="00D56EDC">
              <w:rPr>
                <w:rFonts w:cs="Calibri"/>
                <w:sz w:val="18"/>
                <w:szCs w:val="18"/>
              </w:rPr>
              <w:br/>
              <w:t>• Końcówka do strzykawki, 5 szt.</w:t>
            </w:r>
            <w:r w:rsidRPr="00D56EDC">
              <w:rPr>
                <w:rFonts w:cs="Calibri"/>
                <w:sz w:val="18"/>
                <w:szCs w:val="18"/>
              </w:rPr>
              <w:br/>
              <w:t>• Instrukcja użytkowania</w:t>
            </w:r>
            <w:r w:rsidRPr="00D56EDC">
              <w:rPr>
                <w:rFonts w:cs="Calibri"/>
                <w:sz w:val="18"/>
                <w:szCs w:val="18"/>
              </w:rPr>
              <w:br/>
              <w:t>• Przenośna walizka.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Kwasomierz glebowy - płyn Helliga poj. min. 40 ml</w:t>
            </w:r>
            <w:r w:rsidRPr="00D56EDC">
              <w:rPr>
                <w:rFonts w:cs="Calibri"/>
                <w:sz w:val="18"/>
                <w:szCs w:val="18"/>
              </w:rPr>
              <w:br/>
              <w:t xml:space="preserve">- płytka  ze skalą kolorów </w:t>
            </w:r>
            <w:r w:rsidRPr="00D56EDC">
              <w:rPr>
                <w:rFonts w:cs="Calibri"/>
                <w:sz w:val="18"/>
                <w:szCs w:val="18"/>
              </w:rPr>
              <w:br/>
              <w:t>- łyżeczka</w:t>
            </w:r>
            <w:r w:rsidRPr="00D56EDC">
              <w:rPr>
                <w:rFonts w:cs="Calibri"/>
                <w:sz w:val="18"/>
                <w:szCs w:val="18"/>
              </w:rPr>
              <w:br/>
              <w:t>- instrukcja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Mapa świata fizyczna  SKALA: 1:20 mln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Polityczna mapa świata SKALA: 1:20 mln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Teleskop ze statywem: Typ montażu: Azymutalny, Ogniskowa:  700 mm, Układ optyczny teleskopu: Refraktor, Apertura:  70 mm, Maksymalne użyteczne powiększenie:  140 x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Kompas metalowy o średnicy min 4 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Stoper. Prosty w obsłudze stoper elektroniczny, ręczny, z funkcją międzyczasu, alarmu, przyciskiem kasowania pomiaru. Mierzy czas w z dokładnością do jednej setnej sekundy. Zegar 12- lub 24-godzinny.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Czajnik moc min 2200 W, poj,. Min 1,7l, regulacja temp., podświetlenie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Rękawiczki lateksowe 100 szt.  w opakowaniu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Okulary ochronne klasa optyczna 1 posiadające  regulację długości ramion</w:t>
            </w:r>
            <w:r w:rsidRPr="00D56EDC">
              <w:rPr>
                <w:rFonts w:cs="Calibri"/>
                <w:sz w:val="18"/>
                <w:szCs w:val="18"/>
              </w:rPr>
              <w:br/>
              <w:t>spełniają wymagania normy EN166 CE/ANSI Z87.1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Taśma miernicza 20m z rączką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Termometr zaokienny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Waga elektroniczna 2000g, dokładność 0,1 g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0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Proste obwody elektryczne z multimetrem - Zestaw do budowania podstawowych obwodów elektrycznych, a także testowania włączanych w zbudowanym obwodzie przewodników i izolatorów. Elementy obwodu zamontowane są na 7 płytkach (3 żarówki, 2 oporniki, wyłącznik, brzęczyk), tak aby widoczny był cały obwód. W skład zestawu wchodzą specjalne magnetyczne przewody połączeniowe (7 sztuk), a połączeń elektrycznych dokonuje się szybko i łatwo poprzez specjalne magnetyczne styki znajdujące się po obu stronach każdej płytki. Zasilanie bateryjne (baterie C) – w komplecie 4 </w:t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łączniki baterii. Całość, wraz z multimetrem, dostarczana w specjalnym pudełku.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Miernik uniwersalny wielkości elektrycznych z pomiarem temperatury.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8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Elektroskop.  Elektroskop listkowy przeznaczony do doświadczeń z elektrostatyki – wykrywania i określania ładunku elektrycznego. Listek winien być bardzo czuły, a jego kąt odchylenia zależeć od ładunku, który przepłynął z przyłożonego do pręta z kulką obiektu naładowanego elektrycznie, np. pałeczki ebonitowej potartej kawałkiem futra. Elektroskop winien mieć obudowę metalową z zaciskiem laboratoryjnym do przyłączania przewodu uziemiającego na jednej ze ścianek. Pionowy, metalowy pręt ma przyczepiony bardzo czuły złoty listek, a u góry zakończony jest kulką metalową izolowaną od obudowy transparentną półkulą z tworzywa.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pałeczek do elektryzowania - Zestaw 4 różnych pałeczek do elektryzowania wykorzystywanych do doświadczeń z elektrostatyki, w tym do przenoszenia ładunków elektrycznych i porównywania własności elektrostatycznych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cylindrów - Komplet 7 cylindrów miarowych o pojemnościach, kolejno: 10, 25, 50, 100, 250, 500 i 1000 ml. Wykonane np. z trwałego polipropylenu.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sprężyn metalowych - zestaw min. 200 sprężyn metalowych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„Walizka Ekobadacza” - zestaw do obserwacji oraz badania wód i ph gleb . Zestaw dydaktyczny umożliwiający przeprowadzenie łącznie ok. 500 testów kolorystycznych określających zawartość azotynów, azotanów, fosforanów, amoniaku, jonów żelaza, twardości i ph badanej wody oraz zmierzenie kwasowości gleby.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Walizka ekobadacza zawiera: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1. Notatnik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2. Płyn Helliga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3. Strzykawka 5 ml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4. Strzykawka 10 ml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5. Bibuły osuszające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6. Lupa powiększająca x 5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7. Probówka okrągło denna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8. Stojak plastikowy do probówek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9. Łyżeczka do poboru próbek gleby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10. Płytka kwasomierza Helliga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11. Trzy łyżeczki do poboru odczynników sypkich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12. Trzy próbówki analityczne płaskodenne z korkami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13. Zalaminowane skale barwne do odczytywania wyników.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14. 15-cie plastikowych buteleczek z mianowanymi roztworami wskaźników.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15. Siateczka do usunięcia zanieczyszczeń mechanicznych z pola poboru wody.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Drogomierz - drogomierz, czyli przyrząd kołowy do pomiaru odległości. Narzędzie pomiarowe i pomoc dydaktyczna dla dzieci, przystosowane do ich wieku pod względem wymiarów i formy, pozwalające dzieciom szkolnym mierzyć odległości. Na ruchomym, gumowanym kole pomiarowym przymocowana jest rączka o regulowanej wysokości. 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Model do rysowania mapy poziomicowej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57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Aparat do doświadczeń z fotosyntezy - Aparat w postaci połączonej rurki kapilarnej, wygiętej i kalibrowanej oraz strzykawek do ściągania i pomiaru wydzielonego gazu (tlenu) przez roślinę wodną w wyniku zachodzących procesów fotosyntezy i respiracji. Ilość wydzielanego tlenu można badać przy zmiennych parametrach takich jak temperatura wody i ilość dostępnego światła. Całość zamocowana na tablicy z tylną podpórką do stawiania. Wymiary całkowite pomocy ok.: 30x22x15 cm.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22 – zakup pomocy do prowadzenia zajęć z fizyki dla SP w Wiśniewie</w:t>
            </w: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Szkolny zestaw do analizy wody - podręczny zestaw przeznaczony do szybkiej i prostej analizy wody metodą </w:t>
            </w:r>
            <w:r w:rsidRPr="00D56EDC">
              <w:rPr>
                <w:rFonts w:cs="Calibri"/>
                <w:sz w:val="18"/>
                <w:szCs w:val="18"/>
              </w:rPr>
              <w:lastRenderedPageBreak/>
              <w:t>kolorymetryczną (wg skali barwnej). Reagenty/odczynniki chemiczne oraz niezbędne pojemniki (specjalnie oznaczone) powinny być umieszczone w przenośnej walizce i umożliwiać określenie poziomu azotanów (NO3)-, azotynów (NO2)-, fosforanów (PO4)3- oraz amonów (NH4)+ w wodzie, a także odczynu pH i twardości wody.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154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Waga z 2 rodzajami odważników I szalek - Praktyczna waga umożliwiająca  ważenie materiałów sypkich, płynnych lub stałych do 1 litra. Wyposażona w dwa przezroczyste zbiorniczki, zdejmowane w łatwy sposób. Przelewanie (lub przesypywanie)winny  ułatwiać specjalne dziubki.</w:t>
            </w:r>
            <w:r w:rsidRPr="00D56EDC">
              <w:rPr>
                <w:rFonts w:cs="Calibri"/>
                <w:sz w:val="18"/>
                <w:szCs w:val="18"/>
              </w:rPr>
              <w:br/>
              <w:t>Zawartość:</w:t>
            </w:r>
            <w:r w:rsidRPr="00D56EDC">
              <w:rPr>
                <w:rFonts w:cs="Calibri"/>
                <w:sz w:val="18"/>
                <w:szCs w:val="18"/>
              </w:rPr>
              <w:br/>
              <w:t>waga,</w:t>
            </w:r>
            <w:r w:rsidRPr="00D56EDC">
              <w:rPr>
                <w:rFonts w:cs="Calibri"/>
                <w:sz w:val="18"/>
                <w:szCs w:val="18"/>
              </w:rPr>
              <w:br/>
              <w:t>11 odważników metalowych (2 x1 g, 2 x 2 g, 2 x5 g, 2 x10 g, 2 x20 g, 1 x50 g),</w:t>
            </w:r>
            <w:r w:rsidRPr="00D56EDC">
              <w:rPr>
                <w:rFonts w:cs="Calibri"/>
                <w:sz w:val="18"/>
                <w:szCs w:val="18"/>
              </w:rPr>
              <w:br/>
              <w:t>14 odważników z tworzywa (8 x5 g, 4 x10 g, 2 x20 g).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Deszczomierz - Skala w milimetrach i szeroka średnica dla uzyskania dokładnych pomiarów nawet przy niewielkich opadach.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Siłomierz 5N/0,5kg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6 różnych soczewek śr. ok. 50mm + stojak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Lustra płaskie bezpieczne 10 szt. bezpiecznych (bez szkła) luster, każde o wymiarach ok. 10x15 cm. Przydatne do ćwiczeń z zakresu symetrii.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Duży, różnorodny zestaw 55 (49+6) różnych rodzajów magnesów i elementów magnetycznych do szeregu doświadczeń z zakresu magnetyzmu. W zestawie znajdują się m.in. płytki-typy metali; elektromagnes; folia magnetyczna; igła magnetyczna na podstawie; kompas zamykany; kompasy transparentne; krążki transparentne; magnesy ferytowe; magnesy neodymowe; magnes podkowiasty; magnesy sztabkowe. Całość umieszczona w sztywnym pojemniku z tworzywa sztucznego zamykanym transparentną pokrywą.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Pryzmat akrylowy równoboczny 50mm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Krążek barw Newtona z wirownicą ręczną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6 sześcianów o jednakowej objętości (bok: ok. 20 mm), lecz wykonanych z różnych metali i stopów metali: miedzi, mosiądzu, ołowiu, cynku stali i aluminium - z zawieszkami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Przewody ze złączami krokodylkowymi (kpl. 10 szt., 2 kolory)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821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Kolekcja mała  10 skał w pudełku  - Tematyczne mała kolekcja skał, minerałów i skamieniałości . Kolekcja dostarczana w opakowaniu z przegródkami, a załączona instrukcja przedstawia krótko każdy okaz.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45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Statyw laboratoryjny z wyposażeniem – wersja podstawowa oraz multistatyw do probówek (PP), modułowy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Siłomierz 1 N/0,1 kg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Linka skalowana z uchwytem I karabińczykiem  - linka o długości ok. 10m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23 – zakup pomocy do prowadzenia zajęć logopedycznych dla SP w Wiśniewie</w:t>
            </w: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Dmuchajka logopedyczna drewniana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Domino  logopedyczne obrazkowo-wyrazowe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FLECIK drewniany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90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Lustro logopedyczne - Duże lustro podklejone specjalną folią, która uniemożliwia stłuczenie na drobne elementy, rama. Mocowana do ściany.</w:t>
            </w:r>
            <w:r w:rsidRPr="00D56EDC">
              <w:rPr>
                <w:rFonts w:cs="Calibri"/>
                <w:sz w:val="18"/>
                <w:szCs w:val="18"/>
              </w:rPr>
              <w:br/>
              <w:t>Wym. lustra ok. 60 x 120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Tabliczka mnożenia – piramida matematyczna (np.M1 i M2)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D56EDC" w:rsidRPr="00D56EDC" w:rsidTr="003C0162">
        <w:trPr>
          <w:trHeight w:val="1611"/>
          <w:jc w:val="center"/>
        </w:trPr>
        <w:tc>
          <w:tcPr>
            <w:tcW w:w="2122" w:type="dxa"/>
            <w:vMerge w:val="restart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24 – zakup pomocy do prowadzenia zajęć z matematyki dla SP w Zalesiu</w:t>
            </w:r>
          </w:p>
        </w:tc>
        <w:tc>
          <w:tcPr>
            <w:tcW w:w="4912" w:type="dxa"/>
            <w:shd w:val="clear" w:color="auto" w:fill="FFFFFF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Zestaw matematyczny z kartami zadań.Wieloelementowy zestaw do zabaw i ćwiczeń matematycznych: sortowania, dopasowywania, porównywania zbiorów, kształtów i kolorów, liczenia itp. W skład zestawu wchodzą: • 716 liczmanów (kolorowe żetony, spinacze, kształty, owoce, pojazdy, dinozaury, owady, pionki) • 12 dwustronnych kart o wym. ok. 28 x 21,5 cm • 3 ruletki • kostka z cyframi • 6 miseczek do sortowania.</w:t>
            </w:r>
          </w:p>
        </w:tc>
        <w:tc>
          <w:tcPr>
            <w:tcW w:w="611" w:type="dxa"/>
            <w:shd w:val="clear" w:color="auto" w:fill="FFFFFF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Książeczki  do utrwalania liczenia np. „01’’Licz w pamięci”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Książeczki  do utrwalania liczenia  np. 02’’Deptuś matematyk nr 1i2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Książeczki  do utrwalania liczenia  np. 03’’Matematyka na wesoło nr1i2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Bryły objętości - modele ukazujące to, jak różne bryły geometryczne mieszczą tę samą objętość. - zestaw 6 brył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Składane bryły geometryczne - zestaw zawierający 10 brył oraz 8 siatek. Zestaw do demonstracji w praktyczny sposób pojęć takich jak: powierzchnia, objętość, symetria i obwód. 10 brył wykonanych z przeźroczystego tworzywa z wyjmowalną podstawą. Każda bryła posiada swoją siatkę wykonaną z kolorowego tworzywa. Siatkę po złożeniu można umieścić w środku bryły, efekt czego doskonale widać poprzez przeźroczyste ściany brył.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Matematyka konkretna: kalendarz I zegar np. ksiązeczka PUS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Matematyka konkretna: ułamki np. ksiązeczka PUS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Szacuję,przeliczam,obliczam np. ksiązeczka PUS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699"/>
          <w:jc w:val="center"/>
        </w:trPr>
        <w:tc>
          <w:tcPr>
            <w:tcW w:w="2122" w:type="dxa"/>
            <w:vMerge w:val="restart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25 – zakup pomocy do prowadzenia zajęć z przedmiotów przyrodniczych dla SP w Zalesiu</w:t>
            </w: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Zwierzę I natura. Lotto dzwiękowe - Gra polegająca na rozpoznaniu prezentowanych dźwięków i kojarzeniu ich z obrazem. W oparciu o 38 ścieżek dźwiękowych możemy ciekawie i różnorodnie ćwiczyć koncentrację, kojarzenie i pamięć słuchową oraz wzbogacać słownictwo.</w:t>
            </w:r>
            <w:r w:rsidRPr="00D56EDC">
              <w:rPr>
                <w:rFonts w:cs="Calibri"/>
                <w:sz w:val="18"/>
                <w:szCs w:val="18"/>
              </w:rPr>
              <w:br/>
              <w:t>• CD</w:t>
            </w:r>
            <w:r w:rsidRPr="00D56EDC">
              <w:rPr>
                <w:rFonts w:cs="Calibri"/>
                <w:sz w:val="18"/>
                <w:szCs w:val="18"/>
              </w:rPr>
              <w:br/>
              <w:t>• 150 żetonów</w:t>
            </w:r>
            <w:r w:rsidRPr="00D56EDC">
              <w:rPr>
                <w:rFonts w:cs="Calibri"/>
                <w:sz w:val="18"/>
                <w:szCs w:val="18"/>
              </w:rPr>
              <w:br/>
              <w:t>• 25 dwustronnych kart - jedna strona to duże (A5) zdjęcie zwierzęcia lub zjawiska naturalnego, a druga to prezentacja 6 różnych zdjęć służących do zabawy w lotto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823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Drewniane stemple”emocje” - Drewniane stemple z wizerunkami dziewcząt i chłopców przedstawiające 10 różnych emocji, np. radość, smutek, zdziwienie. Materiał: drewno i guma. 10 szt. w zestawie.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”Zgadywanki na cztery pory roku:wiosna,lato,jesień,zima” – np. książka PUS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Gutek I Balbina: cz I, cz II  - książki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“W świecie zwierząt”  - książka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Skoncentruj się nr 1 i 2 - książka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tematyczne:znaki drogowe, przepisy ruchu drogowego o wym. ok. 70x100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tematyczne: pory roku, ważne daty o wym. ok. 70x100 cm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tematyczne:zjawiska pogodowe, dbaj o naszą planetę o wym. ok. 70x100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tematyczne:drzewa liściaste I iglaste o wym. ok. 70x100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tematyczne:owoce o wym. ok. 70x100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tematyczne:owoce tropikalne o wym. ok. 70x100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Warzywa 1 o wym. ok. 70x100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Plansze Warzywa 2 o wym. ok. 70x100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Bezpieczeństwo - Zalaminowane, dwustronne plansze, które spełniają funkcję pomocy edukacyjnej oraz ozdabiają klasę.</w:t>
            </w:r>
            <w:r w:rsidRPr="00D56EDC">
              <w:rPr>
                <w:rFonts w:cs="Calibri"/>
                <w:sz w:val="18"/>
                <w:szCs w:val="18"/>
              </w:rPr>
              <w:br/>
              <w:t>• format: 61 x 86 cm</w:t>
            </w:r>
            <w:r w:rsidRPr="00D56EDC">
              <w:rPr>
                <w:rFonts w:cs="Calibri"/>
                <w:sz w:val="18"/>
                <w:szCs w:val="18"/>
              </w:rPr>
              <w:br/>
              <w:t>• dwustronnie zalaminowane</w:t>
            </w:r>
            <w:r w:rsidRPr="00D56EDC">
              <w:rPr>
                <w:rFonts w:cs="Calibri"/>
                <w:sz w:val="18"/>
                <w:szCs w:val="18"/>
              </w:rPr>
              <w:br/>
              <w:t>• wieloletnia trwałość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10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 xml:space="preserve">Nasze ciało. Zalaminowane, dwustronne plansze, </w:t>
            </w:r>
          </w:p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• format ok.: 61 x 86 cm</w:t>
            </w:r>
            <w:r w:rsidRPr="00D56EDC">
              <w:rPr>
                <w:rFonts w:cs="Calibri"/>
                <w:sz w:val="18"/>
                <w:szCs w:val="18"/>
              </w:rPr>
              <w:br/>
              <w:t>• dwustronnie zalaminowane</w:t>
            </w:r>
            <w:r w:rsidRPr="00D56EDC">
              <w:rPr>
                <w:rFonts w:cs="Calibri"/>
                <w:sz w:val="18"/>
                <w:szCs w:val="18"/>
              </w:rPr>
              <w:br/>
              <w:t>• wieloletnia trwałość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112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Dobre wychowanie, zdrowe nawyki Zalaminowane, dwustronne plansze, które spełniają funkcję pomocy edukacyjnej oraz ozdabiają klasę.</w:t>
            </w:r>
            <w:r w:rsidRPr="00D56EDC">
              <w:rPr>
                <w:rFonts w:cs="Calibri"/>
                <w:sz w:val="18"/>
                <w:szCs w:val="18"/>
              </w:rPr>
              <w:br/>
              <w:t>• format: 61 x 86 cm</w:t>
            </w:r>
            <w:r w:rsidRPr="00D56EDC">
              <w:rPr>
                <w:rFonts w:cs="Calibri"/>
                <w:sz w:val="18"/>
                <w:szCs w:val="18"/>
              </w:rPr>
              <w:br/>
              <w:t>• dwustronnie zalaminowane</w:t>
            </w:r>
            <w:r w:rsidRPr="00D56EDC">
              <w:rPr>
                <w:rFonts w:cs="Calibri"/>
                <w:sz w:val="18"/>
                <w:szCs w:val="18"/>
              </w:rPr>
              <w:br/>
              <w:t>• wieloletnia trwałość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Bryły porównawcze. Pojemniki do pomiaru objętości = zestaw 6 brył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3C0162" w:rsidRPr="00D56EDC" w:rsidTr="003C0162">
        <w:trPr>
          <w:trHeight w:val="285"/>
          <w:jc w:val="center"/>
        </w:trPr>
        <w:tc>
          <w:tcPr>
            <w:tcW w:w="2122" w:type="dxa"/>
            <w:vMerge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912" w:type="dxa"/>
            <w:shd w:val="clear" w:color="auto" w:fill="auto"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Papierki wskaźnikowe 100 szt.</w:t>
            </w:r>
          </w:p>
        </w:tc>
        <w:tc>
          <w:tcPr>
            <w:tcW w:w="611" w:type="dxa"/>
            <w:shd w:val="clear" w:color="auto" w:fill="auto"/>
            <w:noWrap/>
            <w:hideMark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D56EDC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56EDC" w:rsidRPr="00D56EDC" w:rsidRDefault="00D56EDC" w:rsidP="004A549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D56EDC" w:rsidRPr="00D56EDC" w:rsidTr="003C0162">
        <w:trPr>
          <w:trHeight w:val="643"/>
          <w:jc w:val="center"/>
        </w:trPr>
        <w:tc>
          <w:tcPr>
            <w:tcW w:w="8828" w:type="dxa"/>
            <w:gridSpan w:val="4"/>
            <w:shd w:val="clear" w:color="auto" w:fill="auto"/>
          </w:tcPr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>Wartość razem netto w zł:</w:t>
            </w:r>
          </w:p>
          <w:p w:rsidR="00D56EDC" w:rsidRPr="00D56EDC" w:rsidRDefault="00D56EDC" w:rsidP="00D56EDC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92" w:type="dxa"/>
          </w:tcPr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</w:p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D56EDC">
              <w:rPr>
                <w:rFonts w:cs="Calibri"/>
                <w:b/>
                <w:sz w:val="18"/>
                <w:szCs w:val="18"/>
              </w:rPr>
              <w:t>……………….</w:t>
            </w:r>
          </w:p>
        </w:tc>
        <w:tc>
          <w:tcPr>
            <w:tcW w:w="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D56EDC" w:rsidRPr="008663AD" w:rsidRDefault="00D56EDC" w:rsidP="00D56EDC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:rsidR="00D56EDC" w:rsidRPr="008663AD" w:rsidRDefault="00D56EDC" w:rsidP="00D56ED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56EDC" w:rsidRPr="00D56EDC" w:rsidTr="003C0162">
        <w:trPr>
          <w:trHeight w:val="620"/>
          <w:jc w:val="center"/>
        </w:trPr>
        <w:tc>
          <w:tcPr>
            <w:tcW w:w="9920" w:type="dxa"/>
            <w:gridSpan w:val="5"/>
            <w:shd w:val="clear" w:color="auto" w:fill="auto"/>
          </w:tcPr>
          <w:p w:rsidR="00D56EDC" w:rsidRPr="00D56EDC" w:rsidRDefault="00D56EDC" w:rsidP="00D56EDC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D56EDC">
              <w:rPr>
                <w:rFonts w:cs="Calibri"/>
                <w:b/>
                <w:bCs/>
                <w:sz w:val="18"/>
                <w:szCs w:val="18"/>
              </w:rPr>
              <w:t xml:space="preserve">Wartość razem brutto w zł: </w:t>
            </w:r>
          </w:p>
          <w:p w:rsidR="00D56EDC" w:rsidRPr="00D56EDC" w:rsidRDefault="00D56EDC" w:rsidP="00D56EDC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D56EDC" w:rsidRDefault="00D56EDC" w:rsidP="00D56EDC">
            <w:pPr>
              <w:pStyle w:val="Standard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56EDC" w:rsidRDefault="00D56EDC" w:rsidP="00D56EDC">
            <w:pPr>
              <w:pStyle w:val="Standard"/>
              <w:spacing w:after="0" w:line="240" w:lineRule="auto"/>
              <w:jc w:val="center"/>
            </w:pPr>
            <w:r w:rsidRPr="001F65EF">
              <w:rPr>
                <w:rFonts w:asciiTheme="minorHAnsi" w:hAnsiTheme="minorHAnsi" w:cstheme="minorHAnsi"/>
              </w:rPr>
              <w:t>.......................</w:t>
            </w:r>
          </w:p>
        </w:tc>
      </w:tr>
    </w:tbl>
    <w:p w:rsidR="008663AD" w:rsidRPr="00D56EDC" w:rsidRDefault="008663AD" w:rsidP="00A46893">
      <w:pPr>
        <w:spacing w:after="0" w:line="240" w:lineRule="auto"/>
        <w:rPr>
          <w:rFonts w:cs="Calibri"/>
          <w:sz w:val="18"/>
          <w:szCs w:val="18"/>
        </w:rPr>
      </w:pPr>
    </w:p>
    <w:sectPr w:rsidR="008663AD" w:rsidRPr="00D56EDC" w:rsidSect="003C0162">
      <w:headerReference w:type="default" r:id="rId8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30D" w:rsidRDefault="002F530D" w:rsidP="00A34150">
      <w:pPr>
        <w:spacing w:after="0" w:line="240" w:lineRule="auto"/>
      </w:pPr>
      <w:r>
        <w:separator/>
      </w:r>
    </w:p>
  </w:endnote>
  <w:endnote w:type="continuationSeparator" w:id="0">
    <w:p w:rsidR="002F530D" w:rsidRDefault="002F530D" w:rsidP="00A34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5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30D" w:rsidRDefault="002F530D" w:rsidP="00A34150">
      <w:pPr>
        <w:spacing w:after="0" w:line="240" w:lineRule="auto"/>
      </w:pPr>
      <w:r>
        <w:separator/>
      </w:r>
    </w:p>
  </w:footnote>
  <w:footnote w:type="continuationSeparator" w:id="0">
    <w:p w:rsidR="002F530D" w:rsidRDefault="002F530D" w:rsidP="00A34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150" w:rsidRDefault="00D56EDC" w:rsidP="003C0162">
    <w:pPr>
      <w:pStyle w:val="Nagwek"/>
      <w:ind w:left="-142" w:firstLine="2836"/>
      <w:rPr>
        <w:lang w:eastAsia="pl-PL"/>
      </w:rPr>
    </w:pPr>
    <w:r w:rsidRPr="00C70A6A">
      <w:rPr>
        <w:lang w:eastAsia="pl-PL"/>
      </w:rPr>
      <w:drawing>
        <wp:inline distT="0" distB="0" distL="0" distR="0">
          <wp:extent cx="5762625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6357" w:rsidRDefault="00896357" w:rsidP="00896357">
    <w:pPr>
      <w:pStyle w:val="Nagwek"/>
      <w:jc w:val="right"/>
      <w:rPr>
        <w:b/>
      </w:rPr>
    </w:pPr>
  </w:p>
  <w:p w:rsidR="003C0162" w:rsidRPr="003C0162" w:rsidRDefault="003C0162" w:rsidP="003C0162">
    <w:pPr>
      <w:pStyle w:val="Nagwek"/>
      <w:rPr>
        <w:b/>
      </w:rPr>
    </w:pPr>
    <w:r>
      <w:rPr>
        <w:b/>
      </w:rPr>
      <w:t>Załącznik nr 1a</w:t>
    </w:r>
    <w:r w:rsidRPr="003C0162">
      <w:rPr>
        <w:b/>
      </w:rPr>
      <w:t xml:space="preserve"> do formularza ofertowego</w:t>
    </w:r>
  </w:p>
  <w:p w:rsidR="00896357" w:rsidRDefault="003C0162" w:rsidP="003C0162">
    <w:pPr>
      <w:pStyle w:val="Nagwek"/>
    </w:pPr>
    <w:r>
      <w:rPr>
        <w:b/>
      </w:rPr>
      <w:t>Część 1</w:t>
    </w:r>
    <w:r w:rsidRPr="003C0162">
      <w:rPr>
        <w:b/>
      </w:rPr>
      <w:t xml:space="preserve"> Zamówienia: Zakup </w:t>
    </w:r>
    <w:r>
      <w:rPr>
        <w:b/>
      </w:rPr>
      <w:t>pomocy dydaktycznych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B5B0B"/>
    <w:multiLevelType w:val="multilevel"/>
    <w:tmpl w:val="FFA8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5E1FD1"/>
    <w:multiLevelType w:val="multilevel"/>
    <w:tmpl w:val="96ACE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836DC1"/>
    <w:multiLevelType w:val="multilevel"/>
    <w:tmpl w:val="934C4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2BC"/>
    <w:rsid w:val="00007EBB"/>
    <w:rsid w:val="000D0C34"/>
    <w:rsid w:val="000D7BB2"/>
    <w:rsid w:val="000E039E"/>
    <w:rsid w:val="000F75A3"/>
    <w:rsid w:val="0011026C"/>
    <w:rsid w:val="00124A80"/>
    <w:rsid w:val="00167B84"/>
    <w:rsid w:val="001E589B"/>
    <w:rsid w:val="00237BBB"/>
    <w:rsid w:val="00256E31"/>
    <w:rsid w:val="002B0F9A"/>
    <w:rsid w:val="002F530D"/>
    <w:rsid w:val="00341DE1"/>
    <w:rsid w:val="00375703"/>
    <w:rsid w:val="003C0162"/>
    <w:rsid w:val="003F53A6"/>
    <w:rsid w:val="0041043C"/>
    <w:rsid w:val="00431E5D"/>
    <w:rsid w:val="004A115F"/>
    <w:rsid w:val="004A5499"/>
    <w:rsid w:val="004C1761"/>
    <w:rsid w:val="005749B3"/>
    <w:rsid w:val="005D343A"/>
    <w:rsid w:val="005F2FC1"/>
    <w:rsid w:val="005F321D"/>
    <w:rsid w:val="00646F24"/>
    <w:rsid w:val="00690D76"/>
    <w:rsid w:val="0075046E"/>
    <w:rsid w:val="007D30F9"/>
    <w:rsid w:val="0084521A"/>
    <w:rsid w:val="008663AD"/>
    <w:rsid w:val="00896357"/>
    <w:rsid w:val="00947920"/>
    <w:rsid w:val="009E02BC"/>
    <w:rsid w:val="00A34150"/>
    <w:rsid w:val="00A46893"/>
    <w:rsid w:val="00A6667D"/>
    <w:rsid w:val="00A742E7"/>
    <w:rsid w:val="00B145F7"/>
    <w:rsid w:val="00B7313F"/>
    <w:rsid w:val="00B9365E"/>
    <w:rsid w:val="00D1065F"/>
    <w:rsid w:val="00D56EDC"/>
    <w:rsid w:val="00DE6755"/>
    <w:rsid w:val="00E65654"/>
    <w:rsid w:val="00EF692E"/>
    <w:rsid w:val="00F76FE0"/>
    <w:rsid w:val="00FD1D4D"/>
    <w:rsid w:val="00FF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EF6EFA-1354-4499-BA55-66B3EDDE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BC"/>
    <w:pPr>
      <w:spacing w:after="160" w:line="259" w:lineRule="auto"/>
    </w:pPr>
    <w:rPr>
      <w:rFonts w:ascii="Calibri" w:eastAsia="Calibri" w:hAnsi="Calibri" w:cs="Times New Roman"/>
      <w:noProof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C176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E02BC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eastAsia="en-US"/>
    </w:rPr>
  </w:style>
  <w:style w:type="paragraph" w:styleId="NormalnyWeb">
    <w:name w:val="Normal (Web)"/>
    <w:uiPriority w:val="99"/>
    <w:unhideWhenUsed/>
    <w:rsid w:val="009E02BC"/>
    <w:pPr>
      <w:spacing w:beforeAutospacing="1" w:afterAutospacing="1" w:line="276" w:lineRule="auto"/>
    </w:pPr>
    <w:rPr>
      <w:rFonts w:eastAsia="SimSun" w:cs="Times New Roman"/>
      <w:sz w:val="24"/>
      <w:szCs w:val="24"/>
      <w:lang w:val="en-US" w:eastAsia="zh-CN"/>
    </w:rPr>
  </w:style>
  <w:style w:type="paragraph" w:customStyle="1" w:styleId="Textbody">
    <w:name w:val="Text body"/>
    <w:basedOn w:val="Standard"/>
    <w:rsid w:val="009E02BC"/>
    <w:pPr>
      <w:spacing w:after="120"/>
    </w:pPr>
  </w:style>
  <w:style w:type="character" w:customStyle="1" w:styleId="StrongEmphasis">
    <w:name w:val="Strong Emphasis"/>
    <w:rsid w:val="009E02BC"/>
    <w:rPr>
      <w:b/>
      <w:bCs/>
    </w:rPr>
  </w:style>
  <w:style w:type="character" w:styleId="Hipercze">
    <w:name w:val="Hyperlink"/>
    <w:uiPriority w:val="99"/>
    <w:unhideWhenUsed/>
    <w:rsid w:val="009E02BC"/>
    <w:rPr>
      <w:color w:val="0000FF"/>
      <w:u w:val="single"/>
    </w:rPr>
  </w:style>
  <w:style w:type="character" w:styleId="Pogrubienie">
    <w:name w:val="Strong"/>
    <w:uiPriority w:val="99"/>
    <w:qFormat/>
    <w:rsid w:val="009E02B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C1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C1761"/>
    <w:rPr>
      <w:rFonts w:ascii="Calibri" w:eastAsia="Calibri" w:hAnsi="Calibri" w:cs="Times New Roman"/>
      <w:noProof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C1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C1761"/>
    <w:rPr>
      <w:rFonts w:ascii="Calibri" w:eastAsia="Calibri" w:hAnsi="Calibri" w:cs="Times New Roman"/>
      <w:noProof/>
      <w:sz w:val="22"/>
      <w:szCs w:val="22"/>
    </w:rPr>
  </w:style>
  <w:style w:type="character" w:customStyle="1" w:styleId="Nagwek5Znak">
    <w:name w:val="Nagłówek 5 Znak"/>
    <w:link w:val="Nagwek5"/>
    <w:uiPriority w:val="9"/>
    <w:rsid w:val="004C1761"/>
    <w:rPr>
      <w:rFonts w:ascii="Cambria" w:eastAsia="Times New Roman" w:hAnsi="Cambria" w:cs="Times New Roman"/>
      <w:noProof/>
      <w:color w:val="243F60"/>
      <w:sz w:val="22"/>
      <w:szCs w:val="22"/>
    </w:rPr>
  </w:style>
  <w:style w:type="character" w:customStyle="1" w:styleId="is-attr">
    <w:name w:val="is-attr"/>
    <w:basedOn w:val="Domylnaczcionkaakapitu"/>
    <w:rsid w:val="004C1761"/>
  </w:style>
  <w:style w:type="character" w:customStyle="1" w:styleId="searchmatch">
    <w:name w:val="searchmatch"/>
    <w:basedOn w:val="Domylnaczcionkaakapitu"/>
    <w:rsid w:val="004C1761"/>
  </w:style>
  <w:style w:type="character" w:styleId="Odwoaniedokomentarza">
    <w:name w:val="annotation reference"/>
    <w:uiPriority w:val="99"/>
    <w:semiHidden/>
    <w:unhideWhenUsed/>
    <w:rsid w:val="00646F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6F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46F24"/>
    <w:rPr>
      <w:rFonts w:ascii="Calibri" w:eastAsia="Calibri" w:hAnsi="Calibri" w:cs="Times New Roman"/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6F2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6F24"/>
    <w:rPr>
      <w:rFonts w:ascii="Calibri" w:eastAsia="Calibri" w:hAnsi="Calibri" w:cs="Times New Roman"/>
      <w:b/>
      <w:bCs/>
      <w:noProof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6F24"/>
    <w:rPr>
      <w:rFonts w:ascii="Segoe UI" w:eastAsia="Calibri" w:hAnsi="Segoe UI" w:cs="Segoe UI"/>
      <w:noProof/>
      <w:sz w:val="18"/>
      <w:szCs w:val="18"/>
    </w:rPr>
  </w:style>
  <w:style w:type="character" w:styleId="UyteHipercze">
    <w:name w:val="FollowedHyperlink"/>
    <w:uiPriority w:val="99"/>
    <w:semiHidden/>
    <w:unhideWhenUsed/>
    <w:rsid w:val="004A5499"/>
    <w:rPr>
      <w:color w:val="954F72"/>
      <w:u w:val="single"/>
    </w:rPr>
  </w:style>
  <w:style w:type="paragraph" w:customStyle="1" w:styleId="xl81">
    <w:name w:val="xl81"/>
    <w:basedOn w:val="Normalny"/>
    <w:rsid w:val="004A5499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6"/>
      <w:szCs w:val="16"/>
      <w:lang w:eastAsia="pl-PL"/>
    </w:rPr>
  </w:style>
  <w:style w:type="paragraph" w:customStyle="1" w:styleId="xl82">
    <w:name w:val="xl82"/>
    <w:basedOn w:val="Normalny"/>
    <w:rsid w:val="004A5499"/>
    <w:pPr>
      <w:shd w:val="clear" w:color="FFF200" w:fill="FFF2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noProof w:val="0"/>
      <w:sz w:val="24"/>
      <w:szCs w:val="24"/>
      <w:lang w:eastAsia="pl-PL"/>
    </w:rPr>
  </w:style>
  <w:style w:type="paragraph" w:customStyle="1" w:styleId="xl83">
    <w:name w:val="xl83"/>
    <w:basedOn w:val="Normalny"/>
    <w:rsid w:val="004A5499"/>
    <w:pPr>
      <w:shd w:val="clear" w:color="FFF200" w:fill="FFF2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noProof w:val="0"/>
      <w:sz w:val="16"/>
      <w:szCs w:val="16"/>
      <w:lang w:eastAsia="pl-PL"/>
    </w:rPr>
  </w:style>
  <w:style w:type="paragraph" w:customStyle="1" w:styleId="xl84">
    <w:name w:val="xl84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6"/>
      <w:szCs w:val="16"/>
      <w:lang w:eastAsia="pl-PL"/>
    </w:rPr>
  </w:style>
  <w:style w:type="paragraph" w:customStyle="1" w:styleId="xl85">
    <w:name w:val="xl85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pl-PL"/>
    </w:rPr>
  </w:style>
  <w:style w:type="paragraph" w:customStyle="1" w:styleId="xl86">
    <w:name w:val="xl86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color w:val="FF0000"/>
      <w:sz w:val="16"/>
      <w:szCs w:val="16"/>
      <w:lang w:eastAsia="pl-PL"/>
    </w:rPr>
  </w:style>
  <w:style w:type="paragraph" w:customStyle="1" w:styleId="xl87">
    <w:name w:val="xl87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noProof w:val="0"/>
      <w:sz w:val="24"/>
      <w:szCs w:val="24"/>
      <w:lang w:eastAsia="pl-PL"/>
    </w:rPr>
  </w:style>
  <w:style w:type="paragraph" w:customStyle="1" w:styleId="xl88">
    <w:name w:val="xl88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6"/>
      <w:szCs w:val="6"/>
      <w:lang w:eastAsia="pl-PL"/>
    </w:rPr>
  </w:style>
  <w:style w:type="paragraph" w:customStyle="1" w:styleId="xl89">
    <w:name w:val="xl89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5" w:eastAsia="Times New Roman" w:hAnsi="5"/>
      <w:noProof w:val="0"/>
      <w:sz w:val="10"/>
      <w:szCs w:val="10"/>
      <w:lang w:eastAsia="pl-PL"/>
    </w:rPr>
  </w:style>
  <w:style w:type="paragraph" w:customStyle="1" w:styleId="xl90">
    <w:name w:val="xl90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2"/>
      <w:szCs w:val="12"/>
      <w:lang w:eastAsia="pl-PL"/>
    </w:rPr>
  </w:style>
  <w:style w:type="paragraph" w:customStyle="1" w:styleId="xl91">
    <w:name w:val="xl91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6"/>
      <w:szCs w:val="16"/>
      <w:lang w:eastAsia="pl-PL"/>
    </w:rPr>
  </w:style>
  <w:style w:type="paragraph" w:customStyle="1" w:styleId="xl92">
    <w:name w:val="xl92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color w:val="FF0000"/>
      <w:sz w:val="16"/>
      <w:szCs w:val="16"/>
      <w:lang w:eastAsia="pl-PL"/>
    </w:rPr>
  </w:style>
  <w:style w:type="paragraph" w:customStyle="1" w:styleId="xl93">
    <w:name w:val="xl93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0"/>
      <w:szCs w:val="10"/>
      <w:lang w:eastAsia="pl-PL"/>
    </w:rPr>
  </w:style>
  <w:style w:type="paragraph" w:customStyle="1" w:styleId="xl94">
    <w:name w:val="xl94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6"/>
      <w:szCs w:val="16"/>
      <w:lang w:eastAsia="pl-PL"/>
    </w:rPr>
  </w:style>
  <w:style w:type="paragraph" w:customStyle="1" w:styleId="xl95">
    <w:name w:val="xl95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pl-PL"/>
    </w:rPr>
  </w:style>
  <w:style w:type="paragraph" w:customStyle="1" w:styleId="xl96">
    <w:name w:val="xl96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6"/>
      <w:szCs w:val="16"/>
      <w:lang w:eastAsia="pl-PL"/>
    </w:rPr>
  </w:style>
  <w:style w:type="paragraph" w:customStyle="1" w:styleId="xl97">
    <w:name w:val="xl97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pl-PL"/>
    </w:rPr>
  </w:style>
  <w:style w:type="paragraph" w:customStyle="1" w:styleId="xl98">
    <w:name w:val="xl98"/>
    <w:basedOn w:val="Normalny"/>
    <w:rsid w:val="004A5499"/>
    <w:pPr>
      <w:shd w:val="clear" w:color="00B0F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pl-PL"/>
    </w:rPr>
  </w:style>
  <w:style w:type="paragraph" w:customStyle="1" w:styleId="xl99">
    <w:name w:val="xl99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16"/>
      <w:szCs w:val="16"/>
      <w:lang w:eastAsia="pl-PL"/>
    </w:rPr>
  </w:style>
  <w:style w:type="paragraph" w:customStyle="1" w:styleId="xl100">
    <w:name w:val="xl100"/>
    <w:basedOn w:val="Normalny"/>
    <w:rsid w:val="004A54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noProof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A549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5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12EDC-50D6-4CAC-A8AC-5B657EE0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7880</Words>
  <Characters>47283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D.Z.</dc:creator>
  <cp:keywords/>
  <cp:lastModifiedBy>Tryk</cp:lastModifiedBy>
  <cp:revision>2</cp:revision>
  <cp:lastPrinted>2019-11-22T08:46:00Z</cp:lastPrinted>
  <dcterms:created xsi:type="dcterms:W3CDTF">2019-11-22T10:07:00Z</dcterms:created>
  <dcterms:modified xsi:type="dcterms:W3CDTF">2019-11-22T10:07:00Z</dcterms:modified>
</cp:coreProperties>
</file>